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8B" w:rsidRPr="00794C36" w:rsidRDefault="00BC77D4">
      <w:pPr>
        <w:ind w:left="1416" w:firstLine="708"/>
      </w:pPr>
      <w:r w:rsidRPr="00794C36">
        <w:rPr>
          <w:rFonts w:cs="Times New Roman"/>
          <w:b/>
          <w:sz w:val="28"/>
          <w:szCs w:val="28"/>
        </w:rPr>
        <w:t>Labex INTERACT</w:t>
      </w:r>
      <w:r w:rsidR="003C78C3">
        <w:rPr>
          <w:rFonts w:cs="Times New Roman"/>
          <w:b/>
          <w:sz w:val="28"/>
          <w:szCs w:val="28"/>
        </w:rPr>
        <w:t>I</w:t>
      </w:r>
      <w:r w:rsidRPr="00794C36">
        <w:rPr>
          <w:rFonts w:cs="Times New Roman"/>
          <w:b/>
          <w:sz w:val="28"/>
          <w:szCs w:val="28"/>
        </w:rPr>
        <w:t>FS (</w:t>
      </w:r>
      <w:hyperlink r:id="rId8">
        <w:r w:rsidRPr="00794C36">
          <w:rPr>
            <w:rStyle w:val="InternetLink"/>
            <w:rFonts w:cs="Times New Roman"/>
            <w:b/>
            <w:sz w:val="28"/>
            <w:szCs w:val="28"/>
          </w:rPr>
          <w:t>http://labex-interactifs.pprime.fr/</w:t>
        </w:r>
      </w:hyperlink>
      <w:r w:rsidRPr="00794C36">
        <w:rPr>
          <w:rFonts w:cs="Times New Roman"/>
          <w:b/>
          <w:sz w:val="28"/>
          <w:szCs w:val="28"/>
        </w:rPr>
        <w:t>)</w:t>
      </w:r>
    </w:p>
    <w:p w:rsidR="00DC618B" w:rsidRPr="00794C36" w:rsidRDefault="000414B4" w:rsidP="00BC77D4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 w:rsidRPr="00794C36">
        <w:rPr>
          <w:rFonts w:cs="Times New Roman"/>
          <w:b/>
          <w:color w:val="FF0000"/>
          <w:sz w:val="32"/>
          <w:szCs w:val="32"/>
        </w:rPr>
        <w:t>2024 -</w:t>
      </w:r>
      <w:r w:rsidRPr="00794C36">
        <w:rPr>
          <w:rFonts w:cs="Times New Roman"/>
          <w:b/>
          <w:i/>
          <w:color w:val="FF0000"/>
          <w:sz w:val="32"/>
          <w:szCs w:val="32"/>
        </w:rPr>
        <w:t xml:space="preserve"> </w:t>
      </w:r>
      <w:r w:rsidR="00BC77D4" w:rsidRPr="00794C36">
        <w:rPr>
          <w:rFonts w:cs="Times New Roman"/>
          <w:b/>
          <w:i/>
          <w:color w:val="FF0000"/>
          <w:sz w:val="32"/>
          <w:szCs w:val="32"/>
        </w:rPr>
        <w:t xml:space="preserve">AAP </w:t>
      </w:r>
      <w:r w:rsidR="00547E07" w:rsidRPr="00794C36">
        <w:rPr>
          <w:rFonts w:cs="Times New Roman"/>
          <w:b/>
          <w:i/>
          <w:color w:val="FF0000"/>
          <w:sz w:val="28"/>
          <w:szCs w:val="28"/>
        </w:rPr>
        <w:t>Mobilités sortantes</w:t>
      </w:r>
    </w:p>
    <w:p w:rsidR="00DC618B" w:rsidRPr="00794C36" w:rsidRDefault="00794C36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DC618B" w:rsidRDefault="00BC77D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DC618B" w:rsidRDefault="00BC77D4">
      <w:pPr>
        <w:jc w:val="both"/>
      </w:pPr>
      <w:r>
        <w:t xml:space="preserve">Cet appel à projets concerne </w:t>
      </w:r>
      <w:r w:rsidR="00C97EF4">
        <w:t>les chercheurs et enseignants chercheurs permanents de l’Institut Pprime envisageant un déplacement dans un établissement/laboratoire étranger</w:t>
      </w:r>
      <w:r>
        <w:t>. Le programme complet du projet est disponible sur l’intranet du laboratoire (</w:t>
      </w:r>
      <w:hyperlink r:id="rId9">
        <w:r>
          <w:rPr>
            <w:rStyle w:val="InternetLink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InternetLink"/>
            <w:rFonts w:cs="Times New Roman"/>
          </w:rPr>
          <w:t>http://labex-interactifs.pprime.fr/</w:t>
        </w:r>
      </w:hyperlink>
      <w:r w:rsidR="000B3F7A">
        <w:rPr>
          <w:rFonts w:cs="Times New Roman"/>
        </w:rPr>
        <w:t>.</w:t>
      </w:r>
    </w:p>
    <w:p w:rsidR="00DC618B" w:rsidRDefault="00BC77D4">
      <w:pPr>
        <w:jc w:val="both"/>
      </w:pPr>
      <w:r w:rsidRPr="00BC77D4">
        <w:rPr>
          <w:rFonts w:cs="Times New Roman"/>
        </w:rPr>
        <w:t xml:space="preserve">Il s’agit </w:t>
      </w:r>
      <w:r w:rsidRPr="00BC77D4">
        <w:rPr>
          <w:rFonts w:eastAsia="Times New Roman" w:cs="Times New Roman"/>
          <w:color w:val="000000"/>
          <w:lang w:eastAsia="fr-FR"/>
        </w:rPr>
        <w:t>d’initier ou consolider</w:t>
      </w:r>
      <w:r>
        <w:rPr>
          <w:rFonts w:eastAsia="Times New Roman" w:cs="Times New Roman"/>
          <w:color w:val="000000"/>
          <w:lang w:eastAsia="fr-FR"/>
        </w:rPr>
        <w:t xml:space="preserve"> des recherches collaboratives, d’aider aux montages de projets internationaux (Europe, Autre) dans le périmètre scientifique du Labex.</w:t>
      </w:r>
    </w:p>
    <w:p w:rsidR="00DC618B" w:rsidRDefault="00500F06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 </w:t>
      </w:r>
      <w:r w:rsidR="00BC77D4">
        <w:rPr>
          <w:rFonts w:asciiTheme="minorHAnsi" w:hAnsiTheme="minorHAnsi"/>
          <w:b/>
          <w:sz w:val="28"/>
          <w:szCs w:val="28"/>
        </w:rPr>
        <w:t xml:space="preserve"> - </w:t>
      </w:r>
      <w:r>
        <w:rPr>
          <w:rFonts w:asciiTheme="minorHAnsi" w:hAnsiTheme="minorHAnsi"/>
          <w:b/>
          <w:sz w:val="28"/>
          <w:szCs w:val="28"/>
        </w:rPr>
        <w:t>Montant de l’aide et f</w:t>
      </w:r>
      <w:r w:rsidR="00BC77D4">
        <w:rPr>
          <w:rFonts w:asciiTheme="minorHAnsi" w:hAnsiTheme="minorHAnsi"/>
          <w:b/>
          <w:sz w:val="28"/>
          <w:szCs w:val="28"/>
        </w:rPr>
        <w:t>rais pris en charge par le Labex</w:t>
      </w:r>
    </w:p>
    <w:p w:rsidR="00C97EF4" w:rsidRPr="00C97EF4" w:rsidRDefault="00C97EF4">
      <w:pPr>
        <w:pStyle w:val="NormalWeb"/>
        <w:rPr>
          <w:rFonts w:asciiTheme="minorHAnsi" w:hAnsiTheme="minorHAnsi"/>
          <w:sz w:val="22"/>
          <w:szCs w:val="28"/>
        </w:rPr>
      </w:pPr>
      <w:r>
        <w:rPr>
          <w:rFonts w:asciiTheme="minorHAnsi" w:hAnsiTheme="minorHAnsi"/>
          <w:sz w:val="22"/>
          <w:szCs w:val="28"/>
        </w:rPr>
        <w:t>Frais de déplacement et d’hébergement dans la limite du plafond de 5000 €.</w:t>
      </w:r>
    </w:p>
    <w:p w:rsidR="00DC618B" w:rsidRDefault="00BC77D4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C97EF4" w:rsidRDefault="00BC77D4" w:rsidP="00C97EF4">
      <w:pPr>
        <w:pStyle w:val="western"/>
        <w:spacing w:after="0" w:line="240" w:lineRule="auto"/>
      </w:pPr>
      <w:r>
        <w:rPr>
          <w:rFonts w:cstheme="minorHAnsi"/>
        </w:rPr>
        <w:t xml:space="preserve">En contrepartie de son aide financière, </w:t>
      </w:r>
      <w:r w:rsidR="00C97EF4">
        <w:rPr>
          <w:rFonts w:cstheme="minorHAnsi"/>
        </w:rPr>
        <w:t xml:space="preserve">la/le bénéficiaire s’engage à insérer le logo du labex dans ses supports de communication et d’ajouter le texte suivant dans les remerciements des articles scientifiques associés au projet : </w:t>
      </w:r>
      <w:r w:rsidR="00C97EF4" w:rsidRPr="00C97EF4">
        <w:rPr>
          <w:b/>
          <w:bCs/>
          <w:sz w:val="24"/>
          <w:szCs w:val="24"/>
        </w:rPr>
        <w:t>This work was supported by the French government program "</w:t>
      </w:r>
      <w:r w:rsidR="00C97EF4">
        <w:rPr>
          <w:b/>
          <w:bCs/>
          <w:sz w:val="24"/>
          <w:szCs w:val="24"/>
        </w:rPr>
        <w:t>France 203</w:t>
      </w:r>
      <w:r w:rsidR="00500F06">
        <w:rPr>
          <w:b/>
          <w:bCs/>
          <w:sz w:val="24"/>
          <w:szCs w:val="24"/>
        </w:rPr>
        <w:t>0</w:t>
      </w:r>
      <w:r w:rsidR="00C97EF4" w:rsidRPr="00C97EF4">
        <w:rPr>
          <w:b/>
          <w:bCs/>
          <w:sz w:val="24"/>
          <w:szCs w:val="24"/>
        </w:rPr>
        <w:t>" (LABEX INTERACTIFS, reference ANR-11-LABX-0017-01)</w:t>
      </w:r>
      <w:r w:rsidR="00706E96">
        <w:rPr>
          <w:b/>
          <w:bCs/>
          <w:sz w:val="24"/>
          <w:szCs w:val="24"/>
        </w:rPr>
        <w:t>.</w:t>
      </w:r>
    </w:p>
    <w:p w:rsidR="00DC618B" w:rsidRDefault="00BC77D4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 </w:t>
      </w:r>
      <w:r w:rsidR="003B10FF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  <w:r w:rsidR="003B10FF">
        <w:rPr>
          <w:rFonts w:cstheme="minorHAnsi"/>
          <w:b/>
          <w:sz w:val="28"/>
          <w:szCs w:val="28"/>
        </w:rPr>
        <w:t>Modalités et c</w:t>
      </w:r>
      <w:r>
        <w:rPr>
          <w:rFonts w:cstheme="minorHAnsi"/>
          <w:b/>
          <w:sz w:val="28"/>
          <w:szCs w:val="28"/>
        </w:rPr>
        <w:t>alendrier </w:t>
      </w:r>
    </w:p>
    <w:p w:rsidR="003B10FF" w:rsidRDefault="003B10FF" w:rsidP="003B10FF">
      <w:pPr>
        <w:spacing w:after="0"/>
        <w:rPr>
          <w:rFonts w:cstheme="minorHAnsi"/>
        </w:rPr>
      </w:pPr>
      <w:r w:rsidRPr="007712E5">
        <w:rPr>
          <w:rFonts w:cstheme="minorHAnsi"/>
        </w:rPr>
        <w:t>•</w:t>
      </w:r>
      <w:r w:rsidRPr="007712E5">
        <w:rPr>
          <w:rFonts w:cstheme="minorHAnsi"/>
        </w:rPr>
        <w:tab/>
      </w:r>
      <w:r>
        <w:rPr>
          <w:rFonts w:cstheme="minorHAnsi"/>
        </w:rPr>
        <w:t>2</w:t>
      </w:r>
      <w:r w:rsidR="003C78C3">
        <w:rPr>
          <w:rFonts w:cstheme="minorHAnsi"/>
        </w:rPr>
        <w:t>9</w:t>
      </w:r>
      <w:r w:rsidRPr="007712E5">
        <w:rPr>
          <w:rFonts w:cstheme="minorHAnsi"/>
        </w:rPr>
        <w:t>/</w:t>
      </w:r>
      <w:r w:rsidR="003C78C3">
        <w:rPr>
          <w:rFonts w:cstheme="minorHAnsi"/>
        </w:rPr>
        <w:t>03</w:t>
      </w:r>
      <w:r w:rsidRPr="007712E5">
        <w:rPr>
          <w:rFonts w:cstheme="minorHAnsi"/>
        </w:rPr>
        <w:t>/202</w:t>
      </w:r>
      <w:r>
        <w:rPr>
          <w:rFonts w:cstheme="minorHAnsi"/>
        </w:rPr>
        <w:t>4</w:t>
      </w:r>
      <w:r w:rsidRPr="007712E5">
        <w:rPr>
          <w:rFonts w:cstheme="minorHAnsi"/>
        </w:rPr>
        <w:t xml:space="preserve"> </w:t>
      </w:r>
      <w:r>
        <w:rPr>
          <w:rFonts w:cstheme="minorHAnsi"/>
        </w:rPr>
        <w:t xml:space="preserve">minuit </w:t>
      </w:r>
      <w:r w:rsidRPr="007712E5">
        <w:rPr>
          <w:rFonts w:cstheme="minorHAnsi"/>
        </w:rPr>
        <w:t xml:space="preserve">: Date limite de </w:t>
      </w:r>
      <w:r>
        <w:rPr>
          <w:rFonts w:cstheme="minorHAnsi"/>
        </w:rPr>
        <w:t xml:space="preserve">remise des demandes à l’adresse : </w:t>
      </w:r>
      <w:hyperlink r:id="rId11" w:history="1">
        <w:r w:rsidRPr="001A0826">
          <w:rPr>
            <w:rStyle w:val="Lienhypertexte"/>
            <w:rFonts w:cstheme="minorHAnsi"/>
          </w:rPr>
          <w:t>labex.interactifs@univ-poitiers.fr</w:t>
        </w:r>
      </w:hyperlink>
      <w:r>
        <w:rPr>
          <w:rFonts w:cstheme="minorHAnsi"/>
        </w:rPr>
        <w:t xml:space="preserve"> </w:t>
      </w:r>
    </w:p>
    <w:p w:rsidR="002143E0" w:rsidRDefault="007712E5" w:rsidP="002143E0">
      <w:pPr>
        <w:spacing w:after="0"/>
        <w:rPr>
          <w:rFonts w:cstheme="minorHAnsi"/>
        </w:rPr>
      </w:pPr>
      <w:r w:rsidRPr="007712E5">
        <w:rPr>
          <w:rFonts w:cstheme="minorHAnsi"/>
        </w:rPr>
        <w:t>•</w:t>
      </w:r>
      <w:r w:rsidRPr="007712E5">
        <w:rPr>
          <w:rFonts w:cstheme="minorHAnsi"/>
        </w:rPr>
        <w:tab/>
        <w:t xml:space="preserve">Mi </w:t>
      </w:r>
      <w:r w:rsidR="003C78C3">
        <w:rPr>
          <w:rFonts w:cstheme="minorHAnsi"/>
        </w:rPr>
        <w:t>avril</w:t>
      </w:r>
      <w:bookmarkStart w:id="0" w:name="_GoBack"/>
      <w:bookmarkEnd w:id="0"/>
      <w:r w:rsidRPr="007712E5">
        <w:rPr>
          <w:rFonts w:cstheme="minorHAnsi"/>
        </w:rPr>
        <w:t xml:space="preserve"> </w:t>
      </w:r>
      <w:r w:rsidR="00C97EF4">
        <w:rPr>
          <w:rFonts w:cstheme="minorHAnsi"/>
        </w:rPr>
        <w:t xml:space="preserve">2024 </w:t>
      </w:r>
      <w:r w:rsidRPr="007712E5">
        <w:rPr>
          <w:rFonts w:cstheme="minorHAnsi"/>
        </w:rPr>
        <w:t>:</w:t>
      </w:r>
      <w:r w:rsidR="002143E0">
        <w:rPr>
          <w:rFonts w:cstheme="minorHAnsi"/>
        </w:rPr>
        <w:t xml:space="preserve"> Réponse</w:t>
      </w:r>
      <w:r w:rsidR="002357C9">
        <w:rPr>
          <w:rFonts w:cstheme="minorHAnsi"/>
        </w:rPr>
        <w:t xml:space="preserve"> du Labex</w:t>
      </w:r>
    </w:p>
    <w:p w:rsidR="001F57F0" w:rsidRDefault="001F57F0" w:rsidP="001F57F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 – Pièces à fournir </w:t>
      </w:r>
    </w:p>
    <w:p w:rsidR="001F57F0" w:rsidRDefault="001F57F0" w:rsidP="001F57F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</w:t>
      </w: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7D64E4" w:rsidRPr="00C97EF4" w:rsidTr="00C97EF4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b/>
                <w:sz w:val="22"/>
                <w:lang w:val="en-US"/>
              </w:rPr>
              <w:t>Thème 1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b/>
                <w:sz w:val="22"/>
                <w:lang w:val="en-US"/>
              </w:rPr>
              <w:t>Contact</w:t>
            </w:r>
          </w:p>
        </w:tc>
      </w:tr>
      <w:tr w:rsidR="007D64E4" w:rsidRPr="003C78C3" w:rsidTr="00C97EF4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>P.O Renault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05 49 49 67 45 - </w:t>
            </w:r>
            <w:hyperlink r:id="rId12">
              <w:r w:rsidRPr="00C97EF4">
                <w:rPr>
                  <w:rStyle w:val="InternetLink"/>
                  <w:rFonts w:ascii="Arial" w:eastAsia="Noto Sans CJK SC Regular" w:hAnsi="Arial" w:cs="Arial"/>
                  <w:sz w:val="22"/>
                  <w:lang w:val="en-US"/>
                </w:rPr>
                <w:t xml:space="preserve">pierre.olivier.renault@univ-poitiers.fr </w:t>
              </w:r>
            </w:hyperlink>
          </w:p>
        </w:tc>
      </w:tr>
      <w:tr w:rsidR="007D64E4" w:rsidRPr="00C97EF4" w:rsidTr="00C97EF4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>S. Castagnet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05 49 49 82 26 - </w:t>
            </w:r>
            <w:hyperlink r:id="rId13">
              <w:r w:rsidRPr="00C97EF4">
                <w:rPr>
                  <w:rStyle w:val="InternetLink"/>
                  <w:rFonts w:ascii="Arial" w:eastAsia="Noto Sans CJK SC Regular" w:hAnsi="Arial" w:cs="Arial"/>
                  <w:sz w:val="22"/>
                </w:rPr>
                <w:t>sylvie.castagnet@ensma.fr</w:t>
              </w:r>
            </w:hyperlink>
          </w:p>
        </w:tc>
      </w:tr>
      <w:tr w:rsidR="007D64E4" w:rsidRPr="00C97EF4" w:rsidTr="00C97EF4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b/>
                <w:sz w:val="22"/>
                <w:lang w:val="en-US"/>
              </w:rPr>
              <w:t>Thème 2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sz w:val="22"/>
                <w:lang w:val="en-US"/>
              </w:rPr>
            </w:pPr>
          </w:p>
        </w:tc>
      </w:tr>
      <w:tr w:rsidR="007D64E4" w:rsidRPr="003C78C3" w:rsidTr="00C97EF4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>L. Pichon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05 49 49 67 24 – </w:t>
            </w:r>
            <w:hyperlink r:id="rId14" w:history="1">
              <w:r w:rsidRPr="00C97EF4">
                <w:rPr>
                  <w:rStyle w:val="Lienhypertexte"/>
                  <w:rFonts w:ascii="Arial" w:eastAsia="Noto Sans CJK SC Regular" w:hAnsi="Arial" w:cs="Arial"/>
                  <w:sz w:val="22"/>
                  <w:lang w:val="en-US"/>
                </w:rPr>
                <w:t xml:space="preserve">luc.pichon@univ-poitiers.fr </w:t>
              </w:r>
            </w:hyperlink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 </w:t>
            </w:r>
          </w:p>
        </w:tc>
      </w:tr>
      <w:tr w:rsidR="007D64E4" w:rsidRPr="003C78C3" w:rsidTr="00C97EF4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>J. Drevillon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05 49 45 35 42  - </w:t>
            </w:r>
            <w:hyperlink r:id="rId15">
              <w:r w:rsidRPr="00C97EF4">
                <w:rPr>
                  <w:rStyle w:val="InternetLink"/>
                  <w:rFonts w:ascii="Arial" w:eastAsia="Noto Sans CJK SC Regular" w:hAnsi="Arial" w:cs="Arial"/>
                  <w:sz w:val="22"/>
                  <w:lang w:val="en-US"/>
                </w:rPr>
                <w:t xml:space="preserve">jeremie.drevillon@univ-poitiers.fr </w:t>
              </w:r>
            </w:hyperlink>
          </w:p>
        </w:tc>
      </w:tr>
      <w:tr w:rsidR="007D64E4" w:rsidRPr="00C97EF4" w:rsidTr="00C97EF4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b/>
                <w:sz w:val="22"/>
                <w:lang w:val="en-US"/>
              </w:rPr>
              <w:t>Thème 3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sz w:val="22"/>
                <w:lang w:val="en-US"/>
              </w:rPr>
            </w:pPr>
          </w:p>
        </w:tc>
      </w:tr>
      <w:tr w:rsidR="007D64E4" w:rsidRPr="003C78C3" w:rsidTr="00C97EF4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>E. Moreau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05 49 49 69 33  - </w:t>
            </w:r>
            <w:hyperlink r:id="rId16">
              <w:r w:rsidRPr="00C97EF4">
                <w:rPr>
                  <w:rStyle w:val="InternetLink"/>
                  <w:rFonts w:ascii="Arial" w:eastAsia="Noto Sans CJK SC Regular" w:hAnsi="Arial" w:cs="Arial"/>
                  <w:sz w:val="22"/>
                  <w:lang w:val="en-US"/>
                </w:rPr>
                <w:t>eric.moreau@univ-poitiers.fr</w:t>
              </w:r>
            </w:hyperlink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 </w:t>
            </w:r>
          </w:p>
        </w:tc>
      </w:tr>
      <w:tr w:rsidR="007D64E4" w:rsidRPr="00C97EF4" w:rsidTr="00C97EF4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97EF4">
              <w:rPr>
                <w:rFonts w:ascii="Arial" w:hAnsi="Arial" w:cs="Arial"/>
                <w:sz w:val="22"/>
                <w:lang w:val="en-US"/>
              </w:rPr>
              <w:t>E. Goncalves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7D64E4" w:rsidRPr="00C97EF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C97EF4">
              <w:rPr>
                <w:rFonts w:ascii="Arial" w:eastAsia="Noto Sans CJK SC Regular" w:hAnsi="Arial" w:cs="Arial"/>
                <w:sz w:val="22"/>
                <w:lang w:val="en-US"/>
              </w:rPr>
              <w:t xml:space="preserve">05 49 49 80 90 - </w:t>
            </w:r>
            <w:hyperlink r:id="rId17" w:history="1">
              <w:r w:rsidRPr="00C97EF4">
                <w:rPr>
                  <w:rStyle w:val="Lienhypertexte"/>
                  <w:rFonts w:ascii="Arial" w:hAnsi="Arial" w:cs="Arial"/>
                  <w:sz w:val="22"/>
                </w:rPr>
                <w:t>eric.goncalves@ensma.fr</w:t>
              </w:r>
              <w:r w:rsidRPr="00C97EF4">
                <w:rPr>
                  <w:rStyle w:val="Lienhypertexte"/>
                  <w:rFonts w:ascii="Arial" w:eastAsia="Noto Sans CJK SC Regular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</w:tbl>
    <w:p w:rsidR="001F57F0" w:rsidRDefault="001F57F0" w:rsidP="00C97EF4"/>
    <w:sectPr w:rsidR="001F57F0">
      <w:headerReference w:type="default" r:id="rId18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70" w:rsidRDefault="00EB7170">
      <w:pPr>
        <w:spacing w:after="0" w:line="240" w:lineRule="auto"/>
      </w:pPr>
      <w:r>
        <w:separator/>
      </w:r>
    </w:p>
  </w:endnote>
  <w:endnote w:type="continuationSeparator" w:id="0">
    <w:p w:rsidR="00EB7170" w:rsidRDefault="00EB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70" w:rsidRDefault="00EB7170">
      <w:pPr>
        <w:spacing w:after="0" w:line="240" w:lineRule="auto"/>
      </w:pPr>
      <w:r>
        <w:separator/>
      </w:r>
    </w:p>
  </w:footnote>
  <w:footnote w:type="continuationSeparator" w:id="0">
    <w:p w:rsidR="00EB7170" w:rsidRDefault="00EB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8B" w:rsidRDefault="00794C36">
    <w:pPr>
      <w:pStyle w:val="En-tte"/>
      <w:rPr>
        <w:sz w:val="28"/>
      </w:rPr>
    </w:pPr>
    <w:r w:rsidRPr="00794C36">
      <w:rPr>
        <w:noProof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29CAB930" wp14:editId="612F23F4">
          <wp:simplePos x="0" y="0"/>
          <wp:positionH relativeFrom="column">
            <wp:posOffset>6146800</wp:posOffset>
          </wp:positionH>
          <wp:positionV relativeFrom="paragraph">
            <wp:posOffset>-346075</wp:posOffset>
          </wp:positionV>
          <wp:extent cx="621030" cy="608965"/>
          <wp:effectExtent l="0" t="0" r="762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C36">
      <w:rPr>
        <w:noProof/>
        <w:sz w:val="28"/>
        <w:lang w:eastAsia="fr-FR"/>
      </w:rPr>
      <w:drawing>
        <wp:anchor distT="0" distB="0" distL="114300" distR="114300" simplePos="0" relativeHeight="251660288" behindDoc="1" locked="0" layoutInCell="1" allowOverlap="1" wp14:anchorId="0A6314F4" wp14:editId="16278858">
          <wp:simplePos x="0" y="0"/>
          <wp:positionH relativeFrom="column">
            <wp:posOffset>-182880</wp:posOffset>
          </wp:positionH>
          <wp:positionV relativeFrom="paragraph">
            <wp:posOffset>-344805</wp:posOffset>
          </wp:positionV>
          <wp:extent cx="508000" cy="607695"/>
          <wp:effectExtent l="0" t="0" r="635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pri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7D4">
      <w:rPr>
        <w:noProof/>
        <w:lang w:eastAsia="fr-FR"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7D4">
      <w:rPr>
        <w:sz w:val="28"/>
      </w:rPr>
      <w:t xml:space="preserve"> </w:t>
    </w:r>
  </w:p>
  <w:p w:rsidR="00DC618B" w:rsidRDefault="00DC61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18E2"/>
    <w:multiLevelType w:val="multilevel"/>
    <w:tmpl w:val="79FAC8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B6A3F"/>
    <w:multiLevelType w:val="multilevel"/>
    <w:tmpl w:val="9BC675A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B"/>
    <w:rsid w:val="000414B4"/>
    <w:rsid w:val="000453CA"/>
    <w:rsid w:val="00046DE8"/>
    <w:rsid w:val="000B3F7A"/>
    <w:rsid w:val="001D677F"/>
    <w:rsid w:val="001F57F0"/>
    <w:rsid w:val="002143E0"/>
    <w:rsid w:val="00225BB7"/>
    <w:rsid w:val="002357C9"/>
    <w:rsid w:val="00397A37"/>
    <w:rsid w:val="003B10FF"/>
    <w:rsid w:val="003C78C3"/>
    <w:rsid w:val="003F3A65"/>
    <w:rsid w:val="004849C8"/>
    <w:rsid w:val="00500F06"/>
    <w:rsid w:val="00547E07"/>
    <w:rsid w:val="0055664A"/>
    <w:rsid w:val="005C5C36"/>
    <w:rsid w:val="005F357C"/>
    <w:rsid w:val="0062518E"/>
    <w:rsid w:val="00706E96"/>
    <w:rsid w:val="007712E5"/>
    <w:rsid w:val="00794C36"/>
    <w:rsid w:val="007D64E4"/>
    <w:rsid w:val="008F1BE3"/>
    <w:rsid w:val="00BC77D4"/>
    <w:rsid w:val="00C97EF4"/>
    <w:rsid w:val="00DC618B"/>
    <w:rsid w:val="00EB7170"/>
    <w:rsid w:val="00EF47BB"/>
    <w:rsid w:val="00F34074"/>
    <w:rsid w:val="00F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1B101"/>
  <w15:docId w15:val="{902F56FF-A21E-4DC1-8C8B-9965D75C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western">
    <w:name w:val="western"/>
    <w:basedOn w:val="Normal"/>
    <w:rsid w:val="00C97EF4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sylvie.castagnet@ensm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.olivier.renault@univ-poitiers.fr" TargetMode="External"/><Relationship Id="rId17" Type="http://schemas.openxmlformats.org/officeDocument/2006/relationships/hyperlink" Target="mailto:eric.goncalves@ensma.fr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ic.moreau@univ-poitie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.interactifs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remie.drevillon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luc.pichon@univ-poitiers.fr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2484-BB11-409F-9891-C6220CB5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Utilisateur</cp:lastModifiedBy>
  <cp:revision>67</cp:revision>
  <cp:lastPrinted>2022-01-12T08:04:00Z</cp:lastPrinted>
  <dcterms:created xsi:type="dcterms:W3CDTF">2019-12-09T15:10:00Z</dcterms:created>
  <dcterms:modified xsi:type="dcterms:W3CDTF">2024-01-24T17:04:00Z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