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E5A" w:rsidRDefault="00C43248">
      <w:pPr>
        <w:ind w:left="1416" w:firstLine="708"/>
      </w:pPr>
      <w:proofErr w:type="spellStart"/>
      <w:r>
        <w:rPr>
          <w:rFonts w:cs="Times New Roman"/>
          <w:b/>
          <w:sz w:val="28"/>
          <w:szCs w:val="28"/>
        </w:rPr>
        <w:t>Labex</w:t>
      </w:r>
      <w:proofErr w:type="spellEnd"/>
      <w:r>
        <w:rPr>
          <w:rFonts w:cs="Times New Roman"/>
          <w:b/>
          <w:sz w:val="28"/>
          <w:szCs w:val="28"/>
        </w:rPr>
        <w:t xml:space="preserve"> INTERACTIFS (</w:t>
      </w:r>
      <w:hyperlink r:id="rId8">
        <w:r>
          <w:rPr>
            <w:rStyle w:val="LienInternet"/>
            <w:rFonts w:cs="Times New Roman"/>
            <w:b/>
            <w:sz w:val="28"/>
            <w:szCs w:val="28"/>
          </w:rPr>
          <w:t>http://labex-interactifs.pprime.fr/</w:t>
        </w:r>
      </w:hyperlink>
      <w:r>
        <w:rPr>
          <w:rFonts w:cs="Times New Roman"/>
          <w:b/>
          <w:sz w:val="28"/>
          <w:szCs w:val="28"/>
        </w:rPr>
        <w:t>)</w:t>
      </w:r>
    </w:p>
    <w:p w:rsidR="003F6E5A" w:rsidRDefault="00C43248">
      <w:pPr>
        <w:tabs>
          <w:tab w:val="left" w:pos="1110"/>
          <w:tab w:val="center" w:pos="5102"/>
        </w:tabs>
        <w:jc w:val="center"/>
        <w:rPr>
          <w:rFonts w:cs="Times New Roman"/>
          <w:b/>
          <w:i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202</w:t>
      </w:r>
      <w:r w:rsidR="00276BBB">
        <w:rPr>
          <w:rFonts w:cs="Times New Roman"/>
          <w:b/>
          <w:color w:val="FF0000"/>
          <w:sz w:val="32"/>
          <w:szCs w:val="32"/>
        </w:rPr>
        <w:t>5</w:t>
      </w:r>
      <w:r>
        <w:rPr>
          <w:rFonts w:cs="Times New Roman"/>
          <w:b/>
          <w:color w:val="FF0000"/>
          <w:sz w:val="32"/>
          <w:szCs w:val="32"/>
        </w:rPr>
        <w:t xml:space="preserve"> -</w:t>
      </w:r>
      <w:r>
        <w:rPr>
          <w:rFonts w:cs="Times New Roman"/>
          <w:b/>
          <w:i/>
          <w:color w:val="FF0000"/>
          <w:sz w:val="32"/>
          <w:szCs w:val="32"/>
        </w:rPr>
        <w:t xml:space="preserve"> AAP </w:t>
      </w:r>
      <w:r>
        <w:rPr>
          <w:rFonts w:cs="Times New Roman"/>
          <w:b/>
          <w:i/>
          <w:color w:val="FF0000"/>
          <w:sz w:val="28"/>
          <w:szCs w:val="28"/>
        </w:rPr>
        <w:t xml:space="preserve">séjour scientifique à l’Institut </w:t>
      </w:r>
      <w:proofErr w:type="spellStart"/>
      <w:r>
        <w:rPr>
          <w:rFonts w:cs="Times New Roman"/>
          <w:b/>
          <w:i/>
          <w:color w:val="FF0000"/>
          <w:sz w:val="28"/>
          <w:szCs w:val="28"/>
        </w:rPr>
        <w:t>Pprime</w:t>
      </w:r>
      <w:proofErr w:type="spellEnd"/>
    </w:p>
    <w:p w:rsidR="003F6E5A" w:rsidRDefault="00C43248">
      <w:pPr>
        <w:tabs>
          <w:tab w:val="left" w:pos="1110"/>
          <w:tab w:val="center" w:pos="5102"/>
        </w:tabs>
        <w:jc w:val="center"/>
        <w:rPr>
          <w:rFonts w:cs="Times New Roman"/>
          <w:b/>
          <w:i/>
          <w:color w:val="FF0000"/>
          <w:sz w:val="32"/>
          <w:szCs w:val="32"/>
        </w:rPr>
      </w:pPr>
      <w:r>
        <w:rPr>
          <w:rFonts w:cs="Times New Roman"/>
          <w:b/>
          <w:i/>
          <w:color w:val="FF0000"/>
          <w:sz w:val="32"/>
          <w:szCs w:val="32"/>
        </w:rPr>
        <w:t>Modalités de candidature</w:t>
      </w:r>
    </w:p>
    <w:p w:rsidR="003F6E5A" w:rsidRDefault="00C4324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1 </w:t>
      </w:r>
      <w:r>
        <w:rPr>
          <w:b/>
          <w:sz w:val="28"/>
          <w:szCs w:val="28"/>
        </w:rPr>
        <w:t>- Informations générales :</w:t>
      </w:r>
    </w:p>
    <w:p w:rsidR="003F6E5A" w:rsidRDefault="00C43248">
      <w:pPr>
        <w:jc w:val="both"/>
      </w:pPr>
      <w:r>
        <w:t xml:space="preserve">Cet appel à projets concerne l’invitation de Professeurs ou de Chercheurs étrangers dans le cadre du projet </w:t>
      </w:r>
      <w:proofErr w:type="spellStart"/>
      <w:r>
        <w:t>Labex</w:t>
      </w:r>
      <w:proofErr w:type="spellEnd"/>
      <w:r>
        <w:t xml:space="preserve"> Interactifs. Le programme complet du projet est disponible sur l’intranet du laboratoire (</w:t>
      </w:r>
      <w:hyperlink r:id="rId9">
        <w:r>
          <w:rPr>
            <w:rStyle w:val="LienInternet"/>
            <w:rFonts w:cs="Times New Roman"/>
          </w:rPr>
          <w:t>https://extranet.cnrs.pprime.fr/jcms/403960_DBFileDocument/fr/labex-interactifs-projet-depose</w:t>
        </w:r>
      </w:hyperlink>
      <w:r>
        <w:rPr>
          <w:rFonts w:cs="Times New Roman"/>
        </w:rPr>
        <w:t xml:space="preserve">) et sur le site internet du projet </w:t>
      </w:r>
      <w:hyperlink r:id="rId10">
        <w:r>
          <w:rPr>
            <w:rStyle w:val="LienInternet"/>
            <w:rFonts w:cs="Times New Roman"/>
          </w:rPr>
          <w:t>http://labex-interactifs.pprime.fr/</w:t>
        </w:r>
      </w:hyperlink>
      <w:r>
        <w:rPr>
          <w:rFonts w:cs="Times New Roman"/>
        </w:rPr>
        <w:t>.</w:t>
      </w:r>
    </w:p>
    <w:p w:rsidR="003F6E5A" w:rsidRDefault="00C43248">
      <w:pPr>
        <w:jc w:val="both"/>
      </w:pPr>
      <w:r>
        <w:rPr>
          <w:rFonts w:cs="Times New Roman"/>
        </w:rPr>
        <w:t xml:space="preserve">Il s’agit </w:t>
      </w:r>
      <w:r>
        <w:rPr>
          <w:rFonts w:eastAsia="Times New Roman" w:cs="Times New Roman"/>
          <w:color w:val="000000"/>
          <w:lang w:eastAsia="fr-FR"/>
        </w:rPr>
        <w:t xml:space="preserve">d’initier ou consolider des recherches collaboratives, d’aider aux montages de projets internationaux (Europe, Autre) dans le périmètre scientifique du </w:t>
      </w:r>
      <w:proofErr w:type="spellStart"/>
      <w:r>
        <w:rPr>
          <w:rFonts w:eastAsia="Times New Roman" w:cs="Times New Roman"/>
          <w:color w:val="000000"/>
          <w:lang w:eastAsia="fr-FR"/>
        </w:rPr>
        <w:t>Labex</w:t>
      </w:r>
      <w:proofErr w:type="spellEnd"/>
      <w:r>
        <w:rPr>
          <w:rFonts w:eastAsia="Times New Roman" w:cs="Times New Roman"/>
          <w:color w:val="000000"/>
          <w:lang w:eastAsia="fr-FR"/>
        </w:rPr>
        <w:t>. Durant leur séjour, les chercheurs invités devront proposer des séminaires, conférences ou cours à destination notamment des doctorants et des personnels de l’Institut.</w:t>
      </w:r>
    </w:p>
    <w:p w:rsidR="003F6E5A" w:rsidRDefault="00C43248">
      <w:pPr>
        <w:pStyle w:val="NormalWeb"/>
        <w:spacing w:before="280" w:after="2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2 - Durée du séjour </w:t>
      </w:r>
    </w:p>
    <w:p w:rsidR="003F6E5A" w:rsidRDefault="00C43248">
      <w:pPr>
        <w:pStyle w:val="NormalWeb"/>
        <w:spacing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>Cet AAP concerne des séjours d’une durée comprise entre 1 semaine minimum et 8 semaines.</w:t>
      </w:r>
    </w:p>
    <w:p w:rsidR="003F6E5A" w:rsidRDefault="00C43248">
      <w:pPr>
        <w:pStyle w:val="NormalWeb"/>
        <w:spacing w:before="280" w:after="2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3 - Frais pris en charge par le </w:t>
      </w:r>
      <w:proofErr w:type="spellStart"/>
      <w:r>
        <w:rPr>
          <w:rFonts w:asciiTheme="minorHAnsi" w:hAnsiTheme="minorHAnsi"/>
          <w:b/>
          <w:sz w:val="28"/>
          <w:szCs w:val="28"/>
        </w:rPr>
        <w:t>Labex</w:t>
      </w:r>
      <w:proofErr w:type="spellEnd"/>
    </w:p>
    <w:p w:rsidR="003F6E5A" w:rsidRDefault="00C43248">
      <w:pPr>
        <w:pStyle w:val="Normal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>
        <w:rPr>
          <w:rFonts w:asciiTheme="minorHAnsi" w:hAnsiTheme="minorHAnsi" w:cstheme="minorHAnsi"/>
          <w:sz w:val="22"/>
          <w:szCs w:val="22"/>
        </w:rPr>
        <w:t>Labex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soutient cet AAP en finançant, pour chaque dossier retenu :</w:t>
      </w:r>
    </w:p>
    <w:p w:rsidR="003F6E5A" w:rsidRDefault="00C43248">
      <w:pPr>
        <w:pStyle w:val="NormalWeb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transport entre le pays d’origine et Poitiers ou Angoulême : Avion, train, 1 ou 2 nuits d’hôtel à Paris si nécessaire</w:t>
      </w:r>
    </w:p>
    <w:p w:rsidR="003F6E5A" w:rsidRDefault="00C43248">
      <w:pPr>
        <w:pStyle w:val="NormalWeb"/>
        <w:numPr>
          <w:ilvl w:val="0"/>
          <w:numId w:val="1"/>
        </w:numPr>
        <w:spacing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L’hébergement en résidence meublée à Poitiers (Résidence Lamartine, </w:t>
      </w:r>
      <w:proofErr w:type="spellStart"/>
      <w:r>
        <w:rPr>
          <w:rFonts w:asciiTheme="minorHAnsi" w:hAnsiTheme="minorHAnsi" w:cstheme="minorHAnsi"/>
          <w:sz w:val="22"/>
          <w:szCs w:val="22"/>
        </w:rPr>
        <w:t>Appart’Hotel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Adagio) ou à Angoulême (type </w:t>
      </w:r>
      <w:proofErr w:type="spellStart"/>
      <w:r>
        <w:rPr>
          <w:rFonts w:asciiTheme="minorHAnsi" w:hAnsiTheme="minorHAnsi" w:cstheme="minorHAnsi"/>
          <w:sz w:val="22"/>
          <w:szCs w:val="22"/>
        </w:rPr>
        <w:t>Appart’Hotel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3F6E5A" w:rsidRDefault="00C43248">
      <w:pPr>
        <w:pStyle w:val="NormalWeb"/>
        <w:numPr>
          <w:ilvl w:val="0"/>
          <w:numId w:val="1"/>
        </w:numPr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 repas de midi au restaurant administratif pour les jours travaillés (Crous…).</w:t>
      </w:r>
    </w:p>
    <w:p w:rsidR="003F6E5A" w:rsidRDefault="00C43248">
      <w:pPr>
        <w:pStyle w:val="NormalWeb"/>
        <w:numPr>
          <w:ilvl w:val="0"/>
          <w:numId w:val="1"/>
        </w:numPr>
        <w:spacing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>Une carte de bus Vitalis ou Möbius (10 trajets par semaine)</w:t>
      </w:r>
    </w:p>
    <w:p w:rsidR="003F6E5A" w:rsidRDefault="003F6E5A">
      <w:pPr>
        <w:pStyle w:val="NormalWeb"/>
        <w:spacing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="003F6E5A" w:rsidRDefault="00C43248">
      <w:pPr>
        <w:pStyle w:val="NormalWeb"/>
        <w:spacing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>Pour faciliter la gestion administrative de ces séjours, aucune note de frais ne sera remboursée à l’invité. Les frais annexes (métro, taxi, dîner…) seront à sa charge ou à celle de l’équipe d’accueil.</w:t>
      </w:r>
    </w:p>
    <w:p w:rsidR="003F6E5A" w:rsidRDefault="00C43248">
      <w:pPr>
        <w:spacing w:beforeAutospacing="1" w:afterAutospacing="1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4 - Contrepartie</w:t>
      </w:r>
    </w:p>
    <w:p w:rsidR="003F6E5A" w:rsidRDefault="00C43248">
      <w:pPr>
        <w:jc w:val="both"/>
      </w:pPr>
      <w:r>
        <w:rPr>
          <w:rFonts w:cstheme="minorHAnsi"/>
        </w:rPr>
        <w:t xml:space="preserve">En contrepartie de son aide financière, le </w:t>
      </w:r>
      <w:proofErr w:type="spellStart"/>
      <w:r>
        <w:rPr>
          <w:rFonts w:cstheme="minorHAnsi"/>
        </w:rPr>
        <w:t>Labex</w:t>
      </w:r>
      <w:proofErr w:type="spellEnd"/>
      <w:r>
        <w:rPr>
          <w:rFonts w:cstheme="minorHAnsi"/>
        </w:rPr>
        <w:t xml:space="preserve"> demande que l’invité fasse un cours ou des séminaires : un séminaire pour les séjours de 1 à 4 semaines, 2 séminaires pour les séjours de 5 à 8 semaines. De plus, la/le bénéficiaire s’engage à insérer le logo du </w:t>
      </w:r>
      <w:proofErr w:type="spellStart"/>
      <w:r>
        <w:rPr>
          <w:rFonts w:cstheme="minorHAnsi"/>
        </w:rPr>
        <w:t>labex</w:t>
      </w:r>
      <w:proofErr w:type="spellEnd"/>
      <w:r>
        <w:rPr>
          <w:rFonts w:cstheme="minorHAnsi"/>
        </w:rPr>
        <w:t xml:space="preserve"> dans ses supports de communication et d’ajouter le texte suivant dans les remerciements des articles scientifiques associés au projet : </w:t>
      </w:r>
      <w:r>
        <w:rPr>
          <w:b/>
          <w:bCs/>
          <w:sz w:val="24"/>
          <w:szCs w:val="24"/>
        </w:rPr>
        <w:t xml:space="preserve">This </w:t>
      </w:r>
      <w:proofErr w:type="spellStart"/>
      <w:r>
        <w:rPr>
          <w:b/>
          <w:bCs/>
          <w:sz w:val="24"/>
          <w:szCs w:val="24"/>
        </w:rPr>
        <w:t>work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supported</w:t>
      </w:r>
      <w:proofErr w:type="spellEnd"/>
      <w:r>
        <w:rPr>
          <w:b/>
          <w:bCs/>
          <w:sz w:val="24"/>
          <w:szCs w:val="24"/>
        </w:rPr>
        <w:t xml:space="preserve"> by the French </w:t>
      </w:r>
      <w:proofErr w:type="spellStart"/>
      <w:r>
        <w:rPr>
          <w:b/>
          <w:bCs/>
          <w:sz w:val="24"/>
          <w:szCs w:val="24"/>
        </w:rPr>
        <w:t>government</w:t>
      </w:r>
      <w:proofErr w:type="spellEnd"/>
      <w:r>
        <w:rPr>
          <w:b/>
          <w:bCs/>
          <w:sz w:val="24"/>
          <w:szCs w:val="24"/>
        </w:rPr>
        <w:t xml:space="preserve"> program "France 2030" (LABEX INTERACTIFS, </w:t>
      </w:r>
      <w:proofErr w:type="spellStart"/>
      <w:r>
        <w:rPr>
          <w:b/>
          <w:bCs/>
          <w:sz w:val="24"/>
          <w:szCs w:val="24"/>
        </w:rPr>
        <w:t>reference</w:t>
      </w:r>
      <w:proofErr w:type="spellEnd"/>
      <w:r>
        <w:rPr>
          <w:b/>
          <w:bCs/>
          <w:sz w:val="24"/>
          <w:szCs w:val="24"/>
        </w:rPr>
        <w:t xml:space="preserve"> ANR-11-LABX-0017-01)</w:t>
      </w:r>
    </w:p>
    <w:p w:rsidR="003F6E5A" w:rsidRDefault="00C43248">
      <w:pPr>
        <w:spacing w:beforeAutospacing="1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5 - Calendrier </w:t>
      </w:r>
    </w:p>
    <w:p w:rsidR="003F6E5A" w:rsidRDefault="00C43248">
      <w:pPr>
        <w:spacing w:after="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DC6398">
        <w:rPr>
          <w:rFonts w:cstheme="minorHAnsi"/>
        </w:rPr>
        <w:t>5</w:t>
      </w:r>
      <w:r>
        <w:rPr>
          <w:rFonts w:cstheme="minorHAnsi"/>
        </w:rPr>
        <w:t>/</w:t>
      </w:r>
      <w:r w:rsidR="00C17D8B">
        <w:rPr>
          <w:rFonts w:cstheme="minorHAnsi"/>
        </w:rPr>
        <w:t>1</w:t>
      </w:r>
      <w:r w:rsidR="00DC6398">
        <w:rPr>
          <w:rFonts w:cstheme="minorHAnsi"/>
        </w:rPr>
        <w:t>2</w:t>
      </w:r>
      <w:r>
        <w:rPr>
          <w:rFonts w:cstheme="minorHAnsi"/>
        </w:rPr>
        <w:t>/202</w:t>
      </w:r>
      <w:r w:rsidR="00C17D8B">
        <w:rPr>
          <w:rFonts w:cstheme="minorHAnsi"/>
        </w:rPr>
        <w:t>5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minuit:</w:t>
      </w:r>
      <w:proofErr w:type="gramEnd"/>
      <w:r>
        <w:rPr>
          <w:rFonts w:cstheme="minorHAnsi"/>
        </w:rPr>
        <w:t xml:space="preserve"> Date limite de remise des demandes</w:t>
      </w:r>
    </w:p>
    <w:p w:rsidR="003F6E5A" w:rsidRDefault="00C43248">
      <w:pPr>
        <w:spacing w:after="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DC6398">
        <w:rPr>
          <w:rFonts w:cstheme="minorHAnsi"/>
        </w:rPr>
        <w:t>Décembre</w:t>
      </w:r>
      <w:r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202</w:t>
      </w:r>
      <w:r w:rsidR="00276BBB">
        <w:rPr>
          <w:rFonts w:cstheme="minorHAnsi"/>
        </w:rPr>
        <w:t>5</w:t>
      </w:r>
      <w:r>
        <w:rPr>
          <w:rFonts w:cstheme="minorHAnsi"/>
        </w:rPr>
        <w:t xml:space="preserve"> : Réponse du </w:t>
      </w:r>
      <w:proofErr w:type="spellStart"/>
      <w:r>
        <w:rPr>
          <w:rFonts w:cstheme="minorHAnsi"/>
        </w:rPr>
        <w:t>Labex</w:t>
      </w:r>
      <w:proofErr w:type="spellEnd"/>
    </w:p>
    <w:p w:rsidR="003F6E5A" w:rsidRDefault="00C43248">
      <w:pPr>
        <w:spacing w:after="0"/>
      </w:pPr>
      <w:r>
        <w:t>Afin de tenir compte délais inhérents aux formalités administratives obligatoires (FSD, convention d'accueil, demande de Visa...), les dossiers sont à transmettre au moins 4 mois avant la venue de l'invité.</w:t>
      </w:r>
    </w:p>
    <w:p w:rsidR="003F6E5A" w:rsidRDefault="003F6E5A">
      <w:pPr>
        <w:spacing w:after="0"/>
      </w:pPr>
    </w:p>
    <w:p w:rsidR="003F6E5A" w:rsidRDefault="003F6E5A">
      <w:pPr>
        <w:spacing w:after="0"/>
      </w:pPr>
    </w:p>
    <w:p w:rsidR="003F6E5A" w:rsidRDefault="00C43248">
      <w:pPr>
        <w:spacing w:beforeAutospacing="1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6 – Pièces à fournir </w:t>
      </w:r>
    </w:p>
    <w:p w:rsidR="003F6E5A" w:rsidRDefault="00C43248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formulaire de demande</w:t>
      </w:r>
    </w:p>
    <w:p w:rsidR="003F6E5A" w:rsidRDefault="00C43248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CV de l’invité(e)</w:t>
      </w:r>
    </w:p>
    <w:p w:rsidR="003F6E5A" w:rsidRDefault="003F6E5A">
      <w:pPr>
        <w:ind w:left="360"/>
        <w:rPr>
          <w:rFonts w:cstheme="minorHAnsi"/>
        </w:rPr>
      </w:pPr>
    </w:p>
    <w:tbl>
      <w:tblPr>
        <w:tblStyle w:val="Grilledutableau"/>
        <w:tblW w:w="7366" w:type="dxa"/>
        <w:tblLayout w:type="fixed"/>
        <w:tblLook w:val="04A0" w:firstRow="1" w:lastRow="0" w:firstColumn="1" w:lastColumn="0" w:noHBand="0" w:noVBand="1"/>
      </w:tblPr>
      <w:tblGrid>
        <w:gridCol w:w="1554"/>
        <w:gridCol w:w="5812"/>
      </w:tblGrid>
      <w:tr w:rsidR="003F6E5A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eastAsia="Noto Sans CJK SC Regular" w:cs="Times New Roman"/>
                <w:b/>
                <w:lang w:val="en-US"/>
              </w:rPr>
              <w:t>Thème</w:t>
            </w:r>
            <w:proofErr w:type="spellEnd"/>
            <w:r>
              <w:rPr>
                <w:rFonts w:eastAsia="Noto Sans CJK SC Regular" w:cs="Times New Roman"/>
                <w:b/>
                <w:lang w:val="en-US"/>
              </w:rPr>
              <w:t xml:space="preserve"> 1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eastAsia="Noto Sans CJK SC Regular" w:cs="Times New Roman"/>
                <w:b/>
                <w:lang w:val="en-US"/>
              </w:rPr>
              <w:t>Contact</w:t>
            </w:r>
          </w:p>
        </w:tc>
      </w:tr>
      <w:tr w:rsidR="003F6E5A">
        <w:trPr>
          <w:trHeight w:val="38"/>
        </w:trPr>
        <w:tc>
          <w:tcPr>
            <w:tcW w:w="1554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>P.O Renault</w:t>
            </w:r>
          </w:p>
        </w:tc>
        <w:tc>
          <w:tcPr>
            <w:tcW w:w="5811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49 67 45 - </w:t>
            </w:r>
            <w:hyperlink r:id="rId11"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pierre.olivier.renault@univ-poitiers.fr </w:t>
              </w:r>
            </w:hyperlink>
          </w:p>
        </w:tc>
      </w:tr>
      <w:tr w:rsidR="003F6E5A">
        <w:trPr>
          <w:trHeight w:val="23"/>
        </w:trPr>
        <w:tc>
          <w:tcPr>
            <w:tcW w:w="1554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S. </w:t>
            </w:r>
            <w:proofErr w:type="spellStart"/>
            <w:r>
              <w:rPr>
                <w:rFonts w:eastAsia="Noto Sans CJK SC Regular" w:cs="Times New Roman"/>
                <w:lang w:val="en-US"/>
              </w:rPr>
              <w:t>Castagnet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</w:pPr>
            <w:r>
              <w:rPr>
                <w:rFonts w:eastAsia="Noto Sans CJK SC Regular" w:cs="Times New Roman"/>
                <w:lang w:val="en-US"/>
              </w:rPr>
              <w:t xml:space="preserve">05 49 49 82 26 - </w:t>
            </w:r>
            <w:hyperlink r:id="rId12">
              <w:r>
                <w:rPr>
                  <w:rStyle w:val="LienInternet"/>
                  <w:rFonts w:eastAsia="Noto Sans CJK SC Regular" w:cs="Times New Roman"/>
                </w:rPr>
                <w:t>sylvie.castagnet@ensma.fr</w:t>
              </w:r>
            </w:hyperlink>
          </w:p>
        </w:tc>
      </w:tr>
      <w:tr w:rsidR="003F6E5A">
        <w:trPr>
          <w:trHeight w:val="13"/>
        </w:trPr>
        <w:tc>
          <w:tcPr>
            <w:tcW w:w="1554" w:type="dxa"/>
            <w:shd w:val="clear" w:color="auto" w:fill="D0CECE" w:themeFill="background2" w:themeFillShade="E6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eastAsia="Noto Sans CJK SC Regular" w:cs="Times New Roman"/>
                <w:b/>
                <w:lang w:val="en-US"/>
              </w:rPr>
              <w:t>Thème</w:t>
            </w:r>
            <w:proofErr w:type="spellEnd"/>
            <w:r>
              <w:rPr>
                <w:rFonts w:eastAsia="Noto Sans CJK SC Regular" w:cs="Times New Roman"/>
                <w:b/>
                <w:lang w:val="en-US"/>
              </w:rPr>
              <w:t xml:space="preserve"> 2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3F6E5A" w:rsidRDefault="003F6E5A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eastAsia="Noto Sans CJK SC Regular" w:cs="FreeSans"/>
                <w:lang w:val="en-US"/>
              </w:rPr>
            </w:pPr>
          </w:p>
        </w:tc>
      </w:tr>
      <w:tr w:rsidR="003F6E5A">
        <w:trPr>
          <w:trHeight w:val="13"/>
        </w:trPr>
        <w:tc>
          <w:tcPr>
            <w:tcW w:w="1554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>L. Pichon</w:t>
            </w:r>
          </w:p>
        </w:tc>
        <w:tc>
          <w:tcPr>
            <w:tcW w:w="5811" w:type="dxa"/>
            <w:shd w:val="clear" w:color="auto" w:fill="auto"/>
          </w:tcPr>
          <w:p w:rsidR="003F6E5A" w:rsidRDefault="00C43248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49 67 24 – </w:t>
            </w:r>
            <w:hyperlink r:id="rId13"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luc.pichon@univ-poitiers.fr </w:t>
              </w:r>
            </w:hyperlink>
            <w:r>
              <w:rPr>
                <w:rFonts w:eastAsia="Noto Sans CJK SC Regular" w:cs="Times New Roman"/>
                <w:lang w:val="en-US"/>
              </w:rPr>
              <w:t xml:space="preserve"> </w:t>
            </w:r>
          </w:p>
        </w:tc>
      </w:tr>
      <w:tr w:rsidR="003F6E5A">
        <w:trPr>
          <w:trHeight w:val="35"/>
        </w:trPr>
        <w:tc>
          <w:tcPr>
            <w:tcW w:w="1554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J. </w:t>
            </w:r>
            <w:proofErr w:type="spellStart"/>
            <w:r>
              <w:rPr>
                <w:rFonts w:eastAsia="Noto Sans CJK SC Regular" w:cs="Times New Roman"/>
                <w:lang w:val="en-US"/>
              </w:rPr>
              <w:t>Drevillon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3F6E5A" w:rsidRDefault="00C43248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05 49 45 35 </w:t>
            </w:r>
            <w:proofErr w:type="gramStart"/>
            <w:r>
              <w:rPr>
                <w:rFonts w:eastAsia="Noto Sans CJK SC Regular" w:cs="Times New Roman"/>
                <w:lang w:val="en-US"/>
              </w:rPr>
              <w:t>42  -</w:t>
            </w:r>
            <w:proofErr w:type="gramEnd"/>
            <w:r>
              <w:rPr>
                <w:rFonts w:eastAsia="Noto Sans CJK SC Regular" w:cs="Times New Roman"/>
                <w:lang w:val="en-US"/>
              </w:rPr>
              <w:t xml:space="preserve"> </w:t>
            </w:r>
            <w:hyperlink r:id="rId14"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jeremie.drevillon@univ-poitiers.fr </w:t>
              </w:r>
            </w:hyperlink>
          </w:p>
        </w:tc>
      </w:tr>
      <w:tr w:rsidR="003F6E5A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eastAsia="Noto Sans CJK SC Regular" w:cs="Times New Roman"/>
                <w:b/>
                <w:lang w:val="en-US"/>
              </w:rPr>
              <w:t>Thème</w:t>
            </w:r>
            <w:proofErr w:type="spellEnd"/>
            <w:r>
              <w:rPr>
                <w:rFonts w:eastAsia="Noto Sans CJK SC Regular" w:cs="Times New Roman"/>
                <w:b/>
                <w:lang w:val="en-US"/>
              </w:rPr>
              <w:t xml:space="preserve"> 3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3F6E5A" w:rsidRDefault="003F6E5A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eastAsia="Noto Sans CJK SC Regular" w:cs="FreeSans"/>
                <w:lang w:val="en-US"/>
              </w:rPr>
            </w:pPr>
          </w:p>
        </w:tc>
      </w:tr>
      <w:tr w:rsidR="003F6E5A">
        <w:trPr>
          <w:trHeight w:val="12"/>
        </w:trPr>
        <w:tc>
          <w:tcPr>
            <w:tcW w:w="1554" w:type="dxa"/>
            <w:shd w:val="clear" w:color="auto" w:fill="auto"/>
          </w:tcPr>
          <w:p w:rsidR="003F6E5A" w:rsidRDefault="00C43248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>E. Moreau</w:t>
            </w:r>
          </w:p>
        </w:tc>
        <w:tc>
          <w:tcPr>
            <w:tcW w:w="5811" w:type="dxa"/>
            <w:shd w:val="clear" w:color="auto" w:fill="auto"/>
          </w:tcPr>
          <w:p w:rsidR="003F6E5A" w:rsidRDefault="00C43248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05 49 49 69 </w:t>
            </w:r>
            <w:proofErr w:type="gramStart"/>
            <w:r>
              <w:rPr>
                <w:rFonts w:eastAsia="Noto Sans CJK SC Regular" w:cs="Times New Roman"/>
                <w:lang w:val="en-US"/>
              </w:rPr>
              <w:t>33  -</w:t>
            </w:r>
            <w:proofErr w:type="gramEnd"/>
            <w:r>
              <w:rPr>
                <w:rFonts w:eastAsia="Noto Sans CJK SC Regular" w:cs="Times New Roman"/>
                <w:lang w:val="en-US"/>
              </w:rPr>
              <w:t xml:space="preserve"> </w:t>
            </w:r>
            <w:hyperlink r:id="rId15">
              <w:r>
                <w:rPr>
                  <w:rStyle w:val="LienInternet"/>
                  <w:rFonts w:eastAsia="Noto Sans CJK SC Regular" w:cs="Times New Roman"/>
                  <w:lang w:val="en-US"/>
                </w:rPr>
                <w:t>eric.moreau@univ-poitiers.fr</w:t>
              </w:r>
            </w:hyperlink>
            <w:r>
              <w:rPr>
                <w:rFonts w:eastAsia="Noto Sans CJK SC Regular" w:cs="Times New Roman"/>
                <w:lang w:val="en-US"/>
              </w:rPr>
              <w:t xml:space="preserve"> </w:t>
            </w:r>
          </w:p>
        </w:tc>
      </w:tr>
      <w:tr w:rsidR="003F6E5A">
        <w:trPr>
          <w:trHeight w:val="359"/>
        </w:trPr>
        <w:tc>
          <w:tcPr>
            <w:tcW w:w="1554" w:type="dxa"/>
            <w:shd w:val="clear" w:color="auto" w:fill="auto"/>
          </w:tcPr>
          <w:p w:rsidR="003F6E5A" w:rsidRDefault="00C43248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E. Goncalves</w:t>
            </w:r>
          </w:p>
        </w:tc>
        <w:tc>
          <w:tcPr>
            <w:tcW w:w="5811" w:type="dxa"/>
            <w:shd w:val="clear" w:color="auto" w:fill="auto"/>
          </w:tcPr>
          <w:p w:rsidR="003F6E5A" w:rsidRDefault="00C43248">
            <w:pPr>
              <w:tabs>
                <w:tab w:val="left" w:pos="1110"/>
                <w:tab w:val="center" w:pos="5102"/>
              </w:tabs>
              <w:spacing w:after="0" w:line="240" w:lineRule="auto"/>
            </w:pPr>
            <w:r>
              <w:rPr>
                <w:rFonts w:eastAsia="Noto Sans CJK SC Regular" w:cs="Times New Roman"/>
                <w:lang w:val="en-US"/>
              </w:rPr>
              <w:t xml:space="preserve">05 49 49 80 90 - </w:t>
            </w:r>
            <w:hyperlink r:id="rId16">
              <w:r>
                <w:rPr>
                  <w:rStyle w:val="LienInternet"/>
                  <w:rFonts w:eastAsia="Calibri"/>
                </w:rPr>
                <w:t>eric.goncalves@ensma.fr</w:t>
              </w:r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 </w:t>
              </w:r>
            </w:hyperlink>
          </w:p>
        </w:tc>
      </w:tr>
    </w:tbl>
    <w:p w:rsidR="003F6E5A" w:rsidRDefault="003F6E5A"/>
    <w:sectPr w:rsidR="003F6E5A">
      <w:headerReference w:type="default" r:id="rId17"/>
      <w:pgSz w:w="11906" w:h="16838"/>
      <w:pgMar w:top="851" w:right="851" w:bottom="851" w:left="851" w:header="709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E45" w:rsidRDefault="00E73E45">
      <w:pPr>
        <w:spacing w:after="0" w:line="240" w:lineRule="auto"/>
      </w:pPr>
      <w:r>
        <w:separator/>
      </w:r>
    </w:p>
  </w:endnote>
  <w:endnote w:type="continuationSeparator" w:id="0">
    <w:p w:rsidR="00E73E45" w:rsidRDefault="00E7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E45" w:rsidRDefault="00E73E45">
      <w:pPr>
        <w:spacing w:after="0" w:line="240" w:lineRule="auto"/>
      </w:pPr>
      <w:r>
        <w:separator/>
      </w:r>
    </w:p>
  </w:footnote>
  <w:footnote w:type="continuationSeparator" w:id="0">
    <w:p w:rsidR="00E73E45" w:rsidRDefault="00E7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E5A" w:rsidRDefault="00C43248">
    <w:pPr>
      <w:pStyle w:val="En-tte"/>
      <w:rPr>
        <w:sz w:val="28"/>
      </w:rPr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2359660</wp:posOffset>
          </wp:positionH>
          <wp:positionV relativeFrom="paragraph">
            <wp:posOffset>-413385</wp:posOffset>
          </wp:positionV>
          <wp:extent cx="1720850" cy="720090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-208280</wp:posOffset>
          </wp:positionH>
          <wp:positionV relativeFrom="paragraph">
            <wp:posOffset>-334645</wp:posOffset>
          </wp:positionV>
          <wp:extent cx="508000" cy="607695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6121400</wp:posOffset>
          </wp:positionH>
          <wp:positionV relativeFrom="paragraph">
            <wp:posOffset>-335915</wp:posOffset>
          </wp:positionV>
          <wp:extent cx="621030" cy="60896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 w:rsidR="003F6E5A" w:rsidRDefault="003F6E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635FF"/>
    <w:multiLevelType w:val="multilevel"/>
    <w:tmpl w:val="68865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DE36FC"/>
    <w:multiLevelType w:val="multilevel"/>
    <w:tmpl w:val="5198B97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5A"/>
    <w:rsid w:val="00276BBB"/>
    <w:rsid w:val="002D625F"/>
    <w:rsid w:val="003F6E5A"/>
    <w:rsid w:val="00C17D8B"/>
    <w:rsid w:val="00C43248"/>
    <w:rsid w:val="00DC6398"/>
    <w:rsid w:val="00E7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68BD"/>
  <w15:docId w15:val="{6CD0DA0B-A439-4B56-AB74-6D361053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413D8"/>
  </w:style>
  <w:style w:type="character" w:customStyle="1" w:styleId="PieddepageCar">
    <w:name w:val="Pied de page Car"/>
    <w:basedOn w:val="Policepardfaut"/>
    <w:link w:val="Pieddepage"/>
    <w:uiPriority w:val="99"/>
    <w:qFormat/>
    <w:rsid w:val="00C413D8"/>
  </w:style>
  <w:style w:type="character" w:customStyle="1" w:styleId="Lienhypertexte1">
    <w:name w:val="Lien hypertexte1"/>
    <w:basedOn w:val="Policepardfaut"/>
    <w:uiPriority w:val="99"/>
    <w:unhideWhenUsed/>
    <w:qFormat/>
    <w:rsid w:val="00110F81"/>
    <w:rPr>
      <w:color w:val="0563C1" w:themeColor="hyperlink"/>
      <w:u w:val="single"/>
    </w:rPr>
  </w:style>
  <w:style w:type="character" w:customStyle="1" w:styleId="textedevantsaisiegras1">
    <w:name w:val="textedevantsaisiegras1"/>
    <w:qFormat/>
    <w:rsid w:val="00110F81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6699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9A5C6E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qFormat/>
    <w:rsid w:val="005B0068"/>
    <w:rPr>
      <w:color w:val="954F72" w:themeColor="followedHyperlink"/>
      <w:u w:val="single"/>
    </w:rPr>
  </w:style>
  <w:style w:type="character" w:customStyle="1" w:styleId="LienInternet">
    <w:name w:val="Lien Internet"/>
    <w:basedOn w:val="Policepardfaut"/>
    <w:uiPriority w:val="99"/>
    <w:unhideWhenUsed/>
    <w:rsid w:val="007D64E4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D64E4"/>
    <w:rPr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0F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669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322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4A8D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ex-interactifs.pprime.fr/" TargetMode="External"/><Relationship Id="rId13" Type="http://schemas.openxmlformats.org/officeDocument/2006/relationships/hyperlink" Target="mailto:luc.pichon@univ-poitiers.fr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vie.castagnet@ensma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ric.goncalves@ensma.fr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erre.olivier.renault@univ-poitier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ic.moreau@univ-poitiers.fr" TargetMode="External"/><Relationship Id="rId10" Type="http://schemas.openxmlformats.org/officeDocument/2006/relationships/hyperlink" Target="http://labex-interactifs.pprime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tranet.cnrs.pprime.fr/jcms/403960_DBFileDocument/fr/labex-interactifs-projet-depose" TargetMode="External"/><Relationship Id="rId14" Type="http://schemas.openxmlformats.org/officeDocument/2006/relationships/hyperlink" Target="mailto:jeremie.drevillon@univ-poitier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A2D8-6C93-4259-B924-FD498EEE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550</Words>
  <Characters>3026</Characters>
  <Application>Microsoft Office Word</Application>
  <DocSecurity>0</DocSecurity>
  <Lines>25</Lines>
  <Paragraphs>7</Paragraphs>
  <ScaleCrop>false</ScaleCrop>
  <Company>Microsoft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LIGER Marina</dc:creator>
  <dc:description/>
  <cp:lastModifiedBy>Laumonier Janick</cp:lastModifiedBy>
  <cp:revision>72</cp:revision>
  <cp:lastPrinted>2022-01-12T08:04:00Z</cp:lastPrinted>
  <dcterms:created xsi:type="dcterms:W3CDTF">2019-12-09T15:10:00Z</dcterms:created>
  <dcterms:modified xsi:type="dcterms:W3CDTF">2025-10-06T14:27:00Z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