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208" w:rsidRDefault="000D501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28"/>
          <w:szCs w:val="28"/>
        </w:rPr>
        <w:t>Labex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INTERACTIFS (</w:t>
      </w:r>
      <w:hyperlink r:id="rId6">
        <w:r>
          <w:rPr>
            <w:rStyle w:val="LienInternet"/>
            <w:rFonts w:ascii="Arial" w:hAnsi="Arial" w:cs="Arial"/>
            <w:b/>
            <w:sz w:val="28"/>
            <w:szCs w:val="28"/>
          </w:rPr>
          <w:t>https://labex-interactifs.pprime.fr/</w:t>
        </w:r>
      </w:hyperlink>
      <w:r>
        <w:rPr>
          <w:rFonts w:ascii="Arial" w:hAnsi="Arial" w:cs="Arial"/>
          <w:b/>
          <w:sz w:val="28"/>
          <w:szCs w:val="28"/>
        </w:rPr>
        <w:t>)</w:t>
      </w:r>
    </w:p>
    <w:p w:rsidR="009F5208" w:rsidRDefault="000D5018">
      <w:pPr>
        <w:tabs>
          <w:tab w:val="left" w:pos="1110"/>
          <w:tab w:val="center" w:pos="5102"/>
        </w:tabs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563EC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-</w:t>
      </w:r>
      <w:r>
        <w:rPr>
          <w:rFonts w:ascii="Arial" w:hAnsi="Arial" w:cs="Arial"/>
          <w:b/>
          <w:i/>
          <w:color w:val="FF0000"/>
          <w:sz w:val="28"/>
          <w:szCs w:val="28"/>
        </w:rPr>
        <w:t xml:space="preserve"> Demande d’aide pour la participation à un congrès international</w:t>
      </w:r>
    </w:p>
    <w:p w:rsidR="009F5208" w:rsidRDefault="009F5208">
      <w:pPr>
        <w:tabs>
          <w:tab w:val="left" w:pos="1110"/>
          <w:tab w:val="center" w:pos="5102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44" w:type="dxa"/>
        <w:tblInd w:w="377" w:type="dxa"/>
        <w:tblLayout w:type="fixed"/>
        <w:tblCellMar>
          <w:left w:w="85" w:type="dxa"/>
        </w:tblCellMar>
        <w:tblLook w:val="0000" w:firstRow="0" w:lastRow="0" w:firstColumn="0" w:lastColumn="0" w:noHBand="0" w:noVBand="0"/>
      </w:tblPr>
      <w:tblGrid>
        <w:gridCol w:w="3415"/>
        <w:gridCol w:w="6829"/>
      </w:tblGrid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Doctorant bénéficiaire de l’aide</w:t>
            </w:r>
          </w:p>
          <w:p w:rsidR="009F5208" w:rsidRDefault="009F520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 :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756_3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bookmarkStart w:id="0" w:name="__Fieldmark__756_315538712"/>
            <w:bookmarkStart w:id="1" w:name="TITRE"/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0"/>
            <w:bookmarkEnd w:id="1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74_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bookmarkStart w:id="2" w:name="__Fieldmark__1074_1648536701"/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2"/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3" w:name="_Hlk155869143"/>
            <w:r>
              <w:rPr>
                <w:rFonts w:ascii="Arial" w:hAnsi="Arial" w:cs="Arial"/>
                <w:b/>
                <w:bCs/>
                <w:sz w:val="18"/>
                <w:szCs w:val="20"/>
              </w:rPr>
              <w:t>Email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bookmarkEnd w:id="3"/>
          </w:p>
        </w:tc>
      </w:tr>
      <w:tr w:rsidR="009F5208">
        <w:trPr>
          <w:trHeight w:val="437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highlight w:val="white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>Département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>Equipe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95" w:type="dxa"/>
            </w:tcMar>
            <w:vAlign w:val="center"/>
          </w:tcPr>
          <w:p w:rsidR="009F5208" w:rsidRDefault="009F520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Encadrant 1</w:t>
            </w:r>
          </w:p>
          <w:p w:rsidR="009F5208" w:rsidRDefault="009F520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 :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756_3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74_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Email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Département :                  Equipe :</w:t>
            </w: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Encadrant 2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 :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756_3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74_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Email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4" w:name="_Hlk155869497"/>
            <w:r>
              <w:rPr>
                <w:rFonts w:ascii="Arial" w:hAnsi="Arial" w:cs="Arial"/>
                <w:b/>
                <w:bCs/>
                <w:sz w:val="18"/>
                <w:szCs w:val="20"/>
              </w:rPr>
              <w:t>Département :                  Equipe</w:t>
            </w:r>
            <w:bookmarkEnd w:id="4"/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Encadrant 3</w:t>
            </w:r>
          </w:p>
          <w:p w:rsidR="009F5208" w:rsidRDefault="009F520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 :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756_3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74_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t>     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Email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Département :                  Equipe</w:t>
            </w: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Intitulé du Congrès et site internet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</w:tcPr>
          <w:p w:rsidR="009F5208" w:rsidRDefault="009F52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Ville / Pays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9F520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 du congrès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9F5208">
            <w:pPr>
              <w:widowControl w:val="0"/>
              <w:spacing w:line="240" w:lineRule="auto"/>
              <w:ind w:right="-392"/>
              <w:rPr>
                <w:rStyle w:val="textedevantsaisiegras1"/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9F5208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Adéquation avec les thèmes du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Labex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776B0">
              <w:rPr>
                <w:rFonts w:ascii="Arial" w:hAnsi="Arial"/>
              </w:rPr>
            </w:r>
            <w:r w:rsidR="004776B0">
              <w:rPr>
                <w:rFonts w:ascii="Arial" w:hAnsi="Arial"/>
              </w:rPr>
              <w:fldChar w:fldCharType="separate"/>
            </w:r>
            <w:bookmarkStart w:id="5" w:name="__Fieldmark__128_514734359"/>
            <w:bookmarkEnd w:id="5"/>
            <w:r>
              <w:rPr>
                <w:rFonts w:ascii="Arial" w:hAnsi="Arial"/>
              </w:rPr>
              <w:fldChar w:fldCharType="end"/>
            </w:r>
            <w:bookmarkStart w:id="6" w:name="__Fieldmark__794_315538712"/>
            <w:bookmarkStart w:id="7" w:name="__Fieldmark__1103_1648536701"/>
            <w:bookmarkEnd w:id="6"/>
            <w:bookmarkEnd w:id="7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1 - Couplage entre les matériaux et des conditions spécifiques d’environnement</w:t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776B0">
              <w:rPr>
                <w:rFonts w:ascii="Arial" w:hAnsi="Arial"/>
              </w:rPr>
            </w:r>
            <w:r w:rsidR="004776B0">
              <w:rPr>
                <w:rFonts w:ascii="Arial" w:hAnsi="Arial"/>
              </w:rPr>
              <w:fldChar w:fldCharType="separate"/>
            </w:r>
            <w:bookmarkStart w:id="8" w:name="__Fieldmark__138_514734359"/>
            <w:bookmarkEnd w:id="8"/>
            <w:r>
              <w:rPr>
                <w:rFonts w:ascii="Arial" w:hAnsi="Arial"/>
              </w:rPr>
              <w:fldChar w:fldCharType="end"/>
            </w:r>
            <w:bookmarkStart w:id="9" w:name="__Fieldmark__801_315538712"/>
            <w:bookmarkStart w:id="10" w:name="__Fieldmark__1113_1648536701"/>
            <w:bookmarkEnd w:id="9"/>
            <w:bookmarkEnd w:id="10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2 - Fonctionnalisation des surfaces</w:t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776B0">
              <w:rPr>
                <w:rFonts w:ascii="Arial" w:hAnsi="Arial"/>
              </w:rPr>
            </w:r>
            <w:r w:rsidR="004776B0">
              <w:rPr>
                <w:rFonts w:ascii="Arial" w:hAnsi="Arial"/>
              </w:rPr>
              <w:fldChar w:fldCharType="separate"/>
            </w:r>
            <w:bookmarkStart w:id="11" w:name="__Fieldmark__148_514734359"/>
            <w:bookmarkEnd w:id="11"/>
            <w:r>
              <w:rPr>
                <w:rFonts w:ascii="Arial" w:hAnsi="Arial"/>
              </w:rPr>
              <w:fldChar w:fldCharType="end"/>
            </w:r>
            <w:bookmarkStart w:id="12" w:name="__Fieldmark__808_315538712"/>
            <w:bookmarkStart w:id="13" w:name="__Fieldmark__1119_1648536701"/>
            <w:bookmarkEnd w:id="12"/>
            <w:bookmarkEnd w:id="13"/>
            <w:r>
              <w:rPr>
                <w:rStyle w:val="textedevantsaisiegras1"/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>3- Fluides et phénomènes électriques aux interfaces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 xml:space="preserve"> </w:t>
            </w:r>
          </w:p>
        </w:tc>
      </w:tr>
      <w:tr w:rsidR="009F5208">
        <w:trPr>
          <w:trHeight w:val="437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Budget prévisionnel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</w:tc>
      </w:tr>
      <w:tr w:rsidR="009F5208">
        <w:trPr>
          <w:trHeight w:val="437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9F5208" w:rsidRDefault="000D501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>Modalités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95" w:type="dxa"/>
            </w:tcMar>
            <w:vAlign w:val="center"/>
          </w:tcPr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Date limite de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demande  :</w:t>
            </w:r>
            <w:proofErr w:type="gramEnd"/>
            <w:r w:rsidR="00E503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7 </w:t>
            </w:r>
            <w:proofErr w:type="spellStart"/>
            <w:r w:rsidR="00E50393">
              <w:rPr>
                <w:rFonts w:ascii="Arial" w:hAnsi="Arial" w:cs="Arial"/>
                <w:b/>
                <w:bCs/>
                <w:sz w:val="18"/>
                <w:szCs w:val="20"/>
              </w:rPr>
              <w:t>novembre</w:t>
            </w:r>
            <w:r w:rsidR="001563EC">
              <w:rPr>
                <w:rFonts w:ascii="Arial" w:hAnsi="Arial" w:cs="Arial"/>
                <w:b/>
                <w:bCs/>
                <w:sz w:val="18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202</w:t>
            </w:r>
            <w:r w:rsidR="001563EC">
              <w:rPr>
                <w:rFonts w:ascii="Arial" w:hAnsi="Arial" w:cs="Arial"/>
                <w:b/>
                <w:bCs/>
                <w:sz w:val="18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minuit</w:t>
            </w:r>
          </w:p>
          <w:p w:rsidR="009F5208" w:rsidRDefault="000D5018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Envoi du formulaire à l’adresse : </w:t>
            </w:r>
            <w:r>
              <w:fldChar w:fldCharType="begin">
                <w:ffData>
                  <w:name w:val="__Fieldmark__187_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labe</w:t>
            </w:r>
            <w:bookmarkStart w:id="14" w:name="_GoBack"/>
            <w:bookmarkEnd w:id="14"/>
            <w:r>
              <w:rPr>
                <w:rFonts w:ascii="Arial" w:hAnsi="Arial" w:cs="Arial"/>
                <w:b/>
                <w:bCs/>
                <w:sz w:val="18"/>
                <w:szCs w:val="20"/>
              </w:rPr>
              <w:t>x.interactifs@univ-poitiers.fr</w:t>
            </w:r>
            <w:bookmarkStart w:id="15" w:name="__Fieldmark__187_2041688885"/>
            <w:r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 xml:space="preserve"> </w:t>
            </w:r>
          </w:p>
        </w:tc>
      </w:tr>
    </w:tbl>
    <w:p w:rsidR="009F5208" w:rsidRDefault="009F5208">
      <w:pPr>
        <w:spacing w:after="0" w:line="240" w:lineRule="auto"/>
        <w:ind w:left="360" w:right="281"/>
        <w:jc w:val="both"/>
        <w:rPr>
          <w:rFonts w:ascii="Arial" w:hAnsi="Arial" w:cs="Arial"/>
          <w:b/>
          <w:sz w:val="28"/>
        </w:rPr>
      </w:pPr>
    </w:p>
    <w:tbl>
      <w:tblPr>
        <w:tblStyle w:val="Grilledutableau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</w:tblGrid>
      <w:tr w:rsidR="009F5208">
        <w:trPr>
          <w:trHeight w:val="12"/>
          <w:jc w:val="center"/>
        </w:trPr>
        <w:tc>
          <w:tcPr>
            <w:tcW w:w="1696" w:type="dxa"/>
            <w:shd w:val="clear" w:color="auto" w:fill="D0CECE" w:themeFill="background2" w:themeFillShade="E6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Noto Sans CJK SC Regular" w:hAnsi="Arial" w:cs="Arial"/>
                <w:b/>
                <w:lang w:val="en-US"/>
              </w:rPr>
              <w:t>Contact</w:t>
            </w:r>
          </w:p>
        </w:tc>
      </w:tr>
      <w:tr w:rsidR="009F5208">
        <w:trPr>
          <w:trHeight w:val="38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67 45 - </w:t>
            </w:r>
            <w:hyperlink r:id="rId7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pierre.olivier.renault@univ-poitiers.fr </w:t>
              </w:r>
            </w:hyperlink>
          </w:p>
        </w:tc>
      </w:tr>
      <w:tr w:rsidR="009F5208">
        <w:trPr>
          <w:trHeight w:val="23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S. </w:t>
            </w:r>
            <w:proofErr w:type="spellStart"/>
            <w:r>
              <w:rPr>
                <w:rFonts w:ascii="Arial" w:eastAsia="Noto Sans CJK SC Regular" w:hAnsi="Arial" w:cs="Arial"/>
                <w:lang w:val="en-US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82 26 - </w:t>
            </w:r>
            <w:hyperlink r:id="rId8">
              <w:r>
                <w:rPr>
                  <w:rStyle w:val="LienInternet"/>
                  <w:rFonts w:ascii="Arial" w:eastAsia="Noto Sans CJK SC Regular" w:hAnsi="Arial" w:cs="Arial"/>
                </w:rPr>
                <w:t>sylvie.castagnet@ensma.fr</w:t>
              </w:r>
            </w:hyperlink>
          </w:p>
        </w:tc>
      </w:tr>
      <w:tr w:rsidR="009F5208">
        <w:trPr>
          <w:trHeight w:val="13"/>
          <w:jc w:val="center"/>
        </w:trPr>
        <w:tc>
          <w:tcPr>
            <w:tcW w:w="1696" w:type="dxa"/>
            <w:shd w:val="clear" w:color="auto" w:fill="D0CECE" w:themeFill="background2" w:themeFillShade="E6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9F5208" w:rsidRDefault="009F520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eastAsia="Noto Sans CJK SC Regular" w:hAnsi="Arial" w:cs="Arial"/>
                <w:lang w:val="en-US"/>
              </w:rPr>
            </w:pPr>
          </w:p>
        </w:tc>
      </w:tr>
      <w:tr w:rsidR="009F5208">
        <w:trPr>
          <w:trHeight w:val="13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L. Pichon</w:t>
            </w:r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67 24 – </w:t>
            </w:r>
            <w:hyperlink r:id="rId9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luc.pichon@univ-poitiers.fr </w:t>
              </w:r>
            </w:hyperlink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</w:p>
        </w:tc>
      </w:tr>
      <w:tr w:rsidR="009F5208">
        <w:trPr>
          <w:trHeight w:val="35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J. </w:t>
            </w:r>
            <w:proofErr w:type="spellStart"/>
            <w:r>
              <w:rPr>
                <w:rFonts w:ascii="Arial" w:eastAsia="Noto Sans CJK SC Regular" w:hAnsi="Arial" w:cs="Arial"/>
                <w:lang w:val="en-US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05 49 45 35 </w:t>
            </w:r>
            <w:proofErr w:type="gramStart"/>
            <w:r>
              <w:rPr>
                <w:rFonts w:ascii="Arial" w:eastAsia="Noto Sans CJK SC Regular" w:hAnsi="Arial" w:cs="Arial"/>
                <w:lang w:val="en-US"/>
              </w:rPr>
              <w:t>42  -</w:t>
            </w:r>
            <w:proofErr w:type="gramEnd"/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  <w:hyperlink r:id="rId10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jeremie.drevillon@univ-poitiers.fr </w:t>
              </w:r>
            </w:hyperlink>
          </w:p>
        </w:tc>
      </w:tr>
      <w:tr w:rsidR="009F5208">
        <w:trPr>
          <w:trHeight w:val="12"/>
          <w:jc w:val="center"/>
        </w:trPr>
        <w:tc>
          <w:tcPr>
            <w:tcW w:w="1696" w:type="dxa"/>
            <w:shd w:val="clear" w:color="auto" w:fill="D0CECE" w:themeFill="background2" w:themeFillShade="E6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9F5208" w:rsidRDefault="009F520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eastAsia="Noto Sans CJK SC Regular" w:hAnsi="Arial" w:cs="Arial"/>
                <w:lang w:val="en-US"/>
              </w:rPr>
            </w:pPr>
          </w:p>
        </w:tc>
      </w:tr>
      <w:tr w:rsidR="009F5208">
        <w:trPr>
          <w:trHeight w:val="12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05 49 49 69 </w:t>
            </w:r>
            <w:proofErr w:type="gramStart"/>
            <w:r>
              <w:rPr>
                <w:rFonts w:ascii="Arial" w:eastAsia="Noto Sans CJK SC Regular" w:hAnsi="Arial" w:cs="Arial"/>
                <w:lang w:val="en-US"/>
              </w:rPr>
              <w:t>33  -</w:t>
            </w:r>
            <w:proofErr w:type="gramEnd"/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  <w:hyperlink r:id="rId11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>eric.moreau@univ-poitiers.fr</w:t>
              </w:r>
            </w:hyperlink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</w:p>
        </w:tc>
      </w:tr>
      <w:tr w:rsidR="009F5208">
        <w:trPr>
          <w:trHeight w:val="359"/>
          <w:jc w:val="center"/>
        </w:trPr>
        <w:tc>
          <w:tcPr>
            <w:tcW w:w="1696" w:type="dxa"/>
            <w:shd w:val="clear" w:color="auto" w:fill="auto"/>
          </w:tcPr>
          <w:p w:rsidR="009F5208" w:rsidRDefault="000D5018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E. Goncalves</w:t>
            </w:r>
          </w:p>
        </w:tc>
        <w:tc>
          <w:tcPr>
            <w:tcW w:w="5811" w:type="dxa"/>
            <w:shd w:val="clear" w:color="auto" w:fill="auto"/>
          </w:tcPr>
          <w:p w:rsidR="009F5208" w:rsidRDefault="000D5018">
            <w:pPr>
              <w:tabs>
                <w:tab w:val="left" w:pos="1110"/>
                <w:tab w:val="center" w:pos="510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80 90 - </w:t>
            </w:r>
            <w:hyperlink r:id="rId12">
              <w:r>
                <w:rPr>
                  <w:rStyle w:val="LienInternet"/>
                  <w:rFonts w:ascii="Arial" w:eastAsia="Calibri" w:hAnsi="Arial" w:cs="Arial"/>
                </w:rPr>
                <w:t>eric.goncalves@ensma.fr</w:t>
              </w:r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 </w:t>
              </w:r>
            </w:hyperlink>
          </w:p>
        </w:tc>
      </w:tr>
    </w:tbl>
    <w:p w:rsidR="009F5208" w:rsidRDefault="009F5208">
      <w:pPr>
        <w:spacing w:after="0" w:line="240" w:lineRule="auto"/>
        <w:ind w:left="360" w:right="281"/>
        <w:jc w:val="both"/>
        <w:rPr>
          <w:rFonts w:ascii="Arial" w:hAnsi="Arial" w:cs="Arial"/>
          <w:b/>
          <w:sz w:val="28"/>
          <w:lang w:val="en-US"/>
        </w:rPr>
      </w:pPr>
    </w:p>
    <w:p w:rsidR="009F5208" w:rsidRDefault="009F5208">
      <w:pPr>
        <w:spacing w:after="0" w:line="240" w:lineRule="auto"/>
        <w:ind w:right="281"/>
        <w:jc w:val="both"/>
        <w:rPr>
          <w:rFonts w:ascii="Arial" w:hAnsi="Arial" w:cs="Arial"/>
        </w:rPr>
      </w:pPr>
    </w:p>
    <w:p w:rsidR="009F5208" w:rsidRDefault="009F5208">
      <w:pPr>
        <w:tabs>
          <w:tab w:val="left" w:pos="1110"/>
          <w:tab w:val="center" w:pos="5102"/>
        </w:tabs>
        <w:rPr>
          <w:rFonts w:ascii="Arial" w:hAnsi="Arial" w:cs="Arial"/>
          <w:sz w:val="20"/>
        </w:rPr>
      </w:pPr>
    </w:p>
    <w:p w:rsidR="009F5208" w:rsidRDefault="009F5208">
      <w:pPr>
        <w:tabs>
          <w:tab w:val="left" w:pos="1110"/>
          <w:tab w:val="center" w:pos="5102"/>
        </w:tabs>
        <w:rPr>
          <w:rFonts w:ascii="Arial" w:hAnsi="Arial" w:cs="Arial"/>
          <w:sz w:val="20"/>
        </w:rPr>
      </w:pPr>
    </w:p>
    <w:p w:rsidR="009F5208" w:rsidRDefault="000D5018">
      <w:pPr>
        <w:tabs>
          <w:tab w:val="left" w:pos="1110"/>
          <w:tab w:val="center" w:pos="510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 - Budget prévisionnel détaillé (à remplir avec la(le) gestionnaire de proximité)</w:t>
      </w:r>
    </w:p>
    <w:p w:rsidR="009F5208" w:rsidRDefault="009F5208">
      <w:pPr>
        <w:tabs>
          <w:tab w:val="left" w:pos="1110"/>
          <w:tab w:val="center" w:pos="5102"/>
        </w:tabs>
        <w:rPr>
          <w:rFonts w:ascii="Arial" w:hAnsi="Arial" w:cs="Arial"/>
          <w:sz w:val="20"/>
        </w:rPr>
      </w:pPr>
    </w:p>
    <w:tbl>
      <w:tblPr>
        <w:tblStyle w:val="Grilledutableau"/>
        <w:tblW w:w="6477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06"/>
        <w:gridCol w:w="1171"/>
      </w:tblGrid>
      <w:tr w:rsidR="009F5208">
        <w:trPr>
          <w:jc w:val="center"/>
        </w:trPr>
        <w:tc>
          <w:tcPr>
            <w:tcW w:w="6476" w:type="dxa"/>
            <w:gridSpan w:val="2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eastAsia="Noto Sans CJK SC Regular" w:hAnsi="Arial" w:cs="Arial"/>
                <w:b/>
                <w:sz w:val="28"/>
              </w:rPr>
              <w:t>Budget prévisionnel</w:t>
            </w:r>
          </w:p>
        </w:tc>
      </w:tr>
      <w:tr w:rsidR="009F5208">
        <w:trPr>
          <w:jc w:val="center"/>
        </w:trPr>
        <w:tc>
          <w:tcPr>
            <w:tcW w:w="5305" w:type="dxa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  <w:sz w:val="28"/>
              </w:rPr>
            </w:pPr>
            <w:r>
              <w:rPr>
                <w:rFonts w:ascii="Arial" w:eastAsia="Noto Sans CJK SC Regular" w:hAnsi="Arial" w:cs="Arial"/>
                <w:sz w:val="28"/>
              </w:rPr>
              <w:t>Frais d’inscription au congrès</w:t>
            </w:r>
          </w:p>
        </w:tc>
        <w:tc>
          <w:tcPr>
            <w:tcW w:w="1171" w:type="dxa"/>
            <w:shd w:val="clear" w:color="auto" w:fill="auto"/>
          </w:tcPr>
          <w:p w:rsidR="009F5208" w:rsidRDefault="009F520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</w:rPr>
            </w:pPr>
          </w:p>
        </w:tc>
      </w:tr>
      <w:tr w:rsidR="009F5208">
        <w:trPr>
          <w:jc w:val="center"/>
        </w:trPr>
        <w:tc>
          <w:tcPr>
            <w:tcW w:w="5305" w:type="dxa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</w:rPr>
            </w:pPr>
            <w:r>
              <w:rPr>
                <w:rFonts w:ascii="Arial" w:eastAsia="Noto Sans CJK SC Regular" w:hAnsi="Arial" w:cs="Arial"/>
                <w:sz w:val="28"/>
              </w:rPr>
              <w:t>A/R Avion ou train Lieu du congrès/Paris</w:t>
            </w:r>
          </w:p>
        </w:tc>
        <w:tc>
          <w:tcPr>
            <w:tcW w:w="1171" w:type="dxa"/>
            <w:shd w:val="clear" w:color="auto" w:fill="auto"/>
          </w:tcPr>
          <w:p w:rsidR="009F5208" w:rsidRDefault="009F520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</w:rPr>
            </w:pPr>
          </w:p>
        </w:tc>
      </w:tr>
      <w:tr w:rsidR="009F5208">
        <w:trPr>
          <w:jc w:val="center"/>
        </w:trPr>
        <w:tc>
          <w:tcPr>
            <w:tcW w:w="5305" w:type="dxa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eastAsia="Noto Sans CJK SC Regular" w:hAnsi="Arial" w:cs="Arial"/>
                <w:sz w:val="28"/>
              </w:rPr>
              <w:t>A/R Poitiers ou Angoulême /Paris</w:t>
            </w:r>
          </w:p>
        </w:tc>
        <w:tc>
          <w:tcPr>
            <w:tcW w:w="1171" w:type="dxa"/>
            <w:shd w:val="clear" w:color="auto" w:fill="auto"/>
          </w:tcPr>
          <w:p w:rsidR="009F5208" w:rsidRDefault="009F5208">
            <w:pPr>
              <w:spacing w:after="0" w:line="240" w:lineRule="auto"/>
              <w:ind w:right="28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9F5208">
        <w:trPr>
          <w:jc w:val="center"/>
        </w:trPr>
        <w:tc>
          <w:tcPr>
            <w:tcW w:w="5305" w:type="dxa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</w:rPr>
              <w:t>Indemnité journalière (Hébergement, repas)</w:t>
            </w:r>
          </w:p>
        </w:tc>
        <w:tc>
          <w:tcPr>
            <w:tcW w:w="1171" w:type="dxa"/>
            <w:shd w:val="clear" w:color="auto" w:fill="auto"/>
          </w:tcPr>
          <w:p w:rsidR="009F5208" w:rsidRDefault="009F520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</w:rPr>
            </w:pPr>
          </w:p>
        </w:tc>
      </w:tr>
      <w:tr w:rsidR="009F5208">
        <w:trPr>
          <w:jc w:val="center"/>
        </w:trPr>
        <w:tc>
          <w:tcPr>
            <w:tcW w:w="5305" w:type="dxa"/>
            <w:shd w:val="clear" w:color="auto" w:fill="auto"/>
          </w:tcPr>
          <w:p w:rsidR="009F5208" w:rsidRDefault="000D5018">
            <w:pPr>
              <w:spacing w:after="0" w:line="240" w:lineRule="auto"/>
              <w:ind w:right="281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Noto Sans CJK SC Regular" w:hAnsi="Arial" w:cs="Arial"/>
                <w:b/>
                <w:sz w:val="28"/>
              </w:rPr>
              <w:t>Total</w:t>
            </w:r>
          </w:p>
        </w:tc>
        <w:tc>
          <w:tcPr>
            <w:tcW w:w="1171" w:type="dxa"/>
            <w:shd w:val="clear" w:color="auto" w:fill="auto"/>
          </w:tcPr>
          <w:p w:rsidR="009F5208" w:rsidRDefault="009F5208">
            <w:pPr>
              <w:spacing w:after="0" w:line="240" w:lineRule="auto"/>
              <w:ind w:right="281"/>
              <w:jc w:val="both"/>
              <w:rPr>
                <w:rFonts w:ascii="Arial" w:eastAsia="Noto Sans CJK SC Regular" w:hAnsi="Arial" w:cs="Arial"/>
              </w:rPr>
            </w:pPr>
          </w:p>
        </w:tc>
      </w:tr>
    </w:tbl>
    <w:p w:rsidR="009F5208" w:rsidRDefault="009F5208">
      <w:pPr>
        <w:spacing w:after="0" w:line="240" w:lineRule="auto"/>
        <w:ind w:left="360" w:right="281"/>
        <w:jc w:val="both"/>
        <w:rPr>
          <w:rFonts w:ascii="Arial" w:hAnsi="Arial" w:cs="Arial"/>
          <w:b/>
          <w:sz w:val="28"/>
        </w:rPr>
      </w:pPr>
    </w:p>
    <w:p w:rsidR="009F5208" w:rsidRDefault="000D50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 – Titre et court résumé de la communication, lien avec les thèmes du </w:t>
      </w:r>
      <w:proofErr w:type="spellStart"/>
      <w:r>
        <w:rPr>
          <w:rFonts w:ascii="Arial" w:hAnsi="Arial" w:cs="Arial"/>
          <w:b/>
          <w:sz w:val="28"/>
          <w:szCs w:val="28"/>
        </w:rPr>
        <w:t>labex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(1 page max)</w:t>
      </w:r>
    </w:p>
    <w:p w:rsidR="009F5208" w:rsidRDefault="009F5208">
      <w:pPr>
        <w:tabs>
          <w:tab w:val="left" w:pos="1110"/>
          <w:tab w:val="center" w:pos="5102"/>
        </w:tabs>
        <w:rPr>
          <w:rFonts w:ascii="Arial" w:hAnsi="Arial" w:cs="Arial"/>
          <w:sz w:val="20"/>
        </w:rPr>
      </w:pPr>
    </w:p>
    <w:p w:rsidR="009F5208" w:rsidRDefault="009F5208">
      <w:pPr>
        <w:tabs>
          <w:tab w:val="left" w:pos="1110"/>
          <w:tab w:val="center" w:pos="5102"/>
        </w:tabs>
        <w:rPr>
          <w:rFonts w:ascii="Arial" w:hAnsi="Arial" w:cs="Arial"/>
        </w:rPr>
      </w:pPr>
    </w:p>
    <w:sectPr w:rsidR="009F5208">
      <w:headerReference w:type="default" r:id="rId13"/>
      <w:pgSz w:w="11906" w:h="16838"/>
      <w:pgMar w:top="851" w:right="851" w:bottom="851" w:left="851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6B0" w:rsidRDefault="004776B0">
      <w:pPr>
        <w:spacing w:after="0" w:line="240" w:lineRule="auto"/>
      </w:pPr>
      <w:r>
        <w:separator/>
      </w:r>
    </w:p>
  </w:endnote>
  <w:endnote w:type="continuationSeparator" w:id="0">
    <w:p w:rsidR="004776B0" w:rsidRDefault="0047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6B0" w:rsidRDefault="004776B0">
      <w:pPr>
        <w:spacing w:after="0" w:line="240" w:lineRule="auto"/>
      </w:pPr>
      <w:r>
        <w:separator/>
      </w:r>
    </w:p>
  </w:footnote>
  <w:footnote w:type="continuationSeparator" w:id="0">
    <w:p w:rsidR="004776B0" w:rsidRDefault="0047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08" w:rsidRDefault="000D5018">
    <w:pPr>
      <w:pStyle w:val="En-tte"/>
      <w:rPr>
        <w:sz w:val="28"/>
      </w:rPr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2397760</wp:posOffset>
          </wp:positionH>
          <wp:positionV relativeFrom="paragraph">
            <wp:posOffset>-372745</wp:posOffset>
          </wp:positionV>
          <wp:extent cx="1720850" cy="720090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-233680</wp:posOffset>
          </wp:positionH>
          <wp:positionV relativeFrom="paragraph">
            <wp:posOffset>-329565</wp:posOffset>
          </wp:positionV>
          <wp:extent cx="508000" cy="60769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6096000</wp:posOffset>
          </wp:positionH>
          <wp:positionV relativeFrom="paragraph">
            <wp:posOffset>-330835</wp:posOffset>
          </wp:positionV>
          <wp:extent cx="621030" cy="60896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9F5208" w:rsidRDefault="009F52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8"/>
    <w:rsid w:val="000D5018"/>
    <w:rsid w:val="001563EC"/>
    <w:rsid w:val="004776B0"/>
    <w:rsid w:val="009F5208"/>
    <w:rsid w:val="00E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9BCE"/>
  <w15:docId w15:val="{9500D4E0-5734-4DD8-8365-92D738E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9E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36F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FD0034"/>
    <w:rPr>
      <w:color w:val="808080"/>
    </w:rPr>
  </w:style>
  <w:style w:type="character" w:customStyle="1" w:styleId="LienInternet">
    <w:name w:val="Lien Internet"/>
    <w:basedOn w:val="Policepardfaut"/>
    <w:uiPriority w:val="99"/>
    <w:unhideWhenUsed/>
    <w:rsid w:val="001737ED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1737ED"/>
    <w:rPr>
      <w:i/>
      <w:iCs/>
    </w:rPr>
  </w:style>
  <w:style w:type="character" w:customStyle="1" w:styleId="rynqvb">
    <w:name w:val="rynqvb"/>
    <w:basedOn w:val="Policepardfaut"/>
    <w:qFormat/>
    <w:rsid w:val="00B14912"/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6F9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castagnet@ensma.f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ierre.olivier.renault@univ-poitiers.fr" TargetMode="External"/><Relationship Id="rId12" Type="http://schemas.openxmlformats.org/officeDocument/2006/relationships/hyperlink" Target="mailto:eric.goncalves@ensma.f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bex-interactifs.pprime.fr/" TargetMode="External"/><Relationship Id="rId11" Type="http://schemas.openxmlformats.org/officeDocument/2006/relationships/hyperlink" Target="mailto:eric.moreau@univ-poitiers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eremie.drevillon@univ-poitiers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uc.pichon@univ-poitiers.fr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4355</TotalTime>
  <Pages>2</Pages>
  <Words>352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Laumonier Janick</cp:lastModifiedBy>
  <cp:revision>35</cp:revision>
  <dcterms:created xsi:type="dcterms:W3CDTF">2022-04-08T12:52:00Z</dcterms:created>
  <dcterms:modified xsi:type="dcterms:W3CDTF">2025-09-22T14:26:00Z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